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03B" w:rsidRPr="00AC2728" w:rsidRDefault="00640065">
      <w:pPr>
        <w:rPr>
          <w:b/>
        </w:rPr>
      </w:pPr>
      <w:bookmarkStart w:id="0" w:name="_GoBack"/>
      <w:bookmarkEnd w:id="0"/>
      <w:r>
        <w:rPr>
          <w:b/>
        </w:rPr>
        <w:t>F</w:t>
      </w:r>
      <w:r w:rsidR="001311AB" w:rsidRPr="00AC2728">
        <w:rPr>
          <w:b/>
        </w:rPr>
        <w:t>OR IMMEDIATE RELEASE</w:t>
      </w:r>
    </w:p>
    <w:p w:rsidR="0057078A" w:rsidRPr="00AC2728" w:rsidRDefault="00F975F0">
      <w:pPr>
        <w:rPr>
          <w:b/>
        </w:rPr>
      </w:pPr>
      <w:r>
        <w:rPr>
          <w:b/>
        </w:rPr>
        <w:t>April 5, 2022</w:t>
      </w:r>
    </w:p>
    <w:p w:rsidR="001311AB" w:rsidRPr="00AC2728" w:rsidRDefault="001311AB" w:rsidP="00917600">
      <w:pPr>
        <w:spacing w:after="0" w:line="240" w:lineRule="auto"/>
      </w:pPr>
      <w:r w:rsidRPr="00AC2728">
        <w:t>Contact:</w:t>
      </w:r>
    </w:p>
    <w:p w:rsidR="001311AB" w:rsidRPr="00AC2728" w:rsidRDefault="001311AB" w:rsidP="00917600">
      <w:pPr>
        <w:spacing w:after="0" w:line="240" w:lineRule="auto"/>
      </w:pPr>
      <w:r w:rsidRPr="00AC2728">
        <w:t xml:space="preserve"> Sarah Wright, Director of Development &amp; Communications</w:t>
      </w:r>
    </w:p>
    <w:p w:rsidR="001311AB" w:rsidRPr="00AC2728" w:rsidRDefault="001311AB" w:rsidP="00917600">
      <w:pPr>
        <w:spacing w:after="0" w:line="240" w:lineRule="auto"/>
      </w:pPr>
      <w:r w:rsidRPr="00AC2728">
        <w:t>The Arc of the Quad Cities</w:t>
      </w:r>
    </w:p>
    <w:p w:rsidR="001311AB" w:rsidRPr="00AC2728" w:rsidRDefault="001311AB" w:rsidP="00917600">
      <w:pPr>
        <w:spacing w:after="0" w:line="240" w:lineRule="auto"/>
      </w:pPr>
      <w:r w:rsidRPr="00AC2728">
        <w:t>(309) 786-6474</w:t>
      </w:r>
    </w:p>
    <w:p w:rsidR="001311AB" w:rsidRPr="00AC2728" w:rsidRDefault="008614F0" w:rsidP="00917600">
      <w:pPr>
        <w:spacing w:after="0" w:line="240" w:lineRule="auto"/>
      </w:pPr>
      <w:hyperlink r:id="rId8" w:history="1">
        <w:r w:rsidR="001311AB" w:rsidRPr="00AC2728">
          <w:t>wrights@arcqca.org</w:t>
        </w:r>
      </w:hyperlink>
    </w:p>
    <w:p w:rsidR="001311AB" w:rsidRPr="00AC2728" w:rsidRDefault="001311AB" w:rsidP="001311AB">
      <w:pPr>
        <w:spacing w:after="0"/>
      </w:pPr>
    </w:p>
    <w:p w:rsidR="001311AB" w:rsidRPr="00AC2728" w:rsidRDefault="00E421A9" w:rsidP="0057078A">
      <w:pPr>
        <w:spacing w:after="0"/>
        <w:jc w:val="center"/>
        <w:rPr>
          <w:b/>
        </w:rPr>
      </w:pPr>
      <w:r>
        <w:rPr>
          <w:b/>
        </w:rPr>
        <w:t>MLK</w:t>
      </w:r>
      <w:r w:rsidR="00AC2728">
        <w:rPr>
          <w:b/>
        </w:rPr>
        <w:t xml:space="preserve"> Food Drive in Honor of Martin Luther King Jr.</w:t>
      </w:r>
      <w:r w:rsidR="00F975F0">
        <w:rPr>
          <w:b/>
        </w:rPr>
        <w:t xml:space="preserve"> to begin April 12 thru April 26</w:t>
      </w:r>
      <w:r w:rsidR="00AC2728">
        <w:rPr>
          <w:b/>
        </w:rPr>
        <w:t xml:space="preserve"> </w:t>
      </w:r>
    </w:p>
    <w:p w:rsidR="001311AB" w:rsidRPr="00AC2728" w:rsidRDefault="001311AB" w:rsidP="001311AB">
      <w:pPr>
        <w:spacing w:after="0"/>
      </w:pPr>
    </w:p>
    <w:p w:rsidR="007508EA" w:rsidRDefault="001311AB" w:rsidP="007508EA">
      <w:pPr>
        <w:spacing w:after="0" w:line="240" w:lineRule="auto"/>
      </w:pPr>
      <w:r w:rsidRPr="00AC2728">
        <w:t xml:space="preserve">Rock Island, IL </w:t>
      </w:r>
      <w:r w:rsidR="00A508D9" w:rsidRPr="00AC2728">
        <w:t>–</w:t>
      </w:r>
      <w:r w:rsidR="00AC2728" w:rsidRPr="00AC2728">
        <w:t xml:space="preserve"> In honor of the legacy of Martin Luther King</w:t>
      </w:r>
      <w:r w:rsidR="00F84AC5">
        <w:t xml:space="preserve"> Jr.</w:t>
      </w:r>
      <w:r w:rsidR="00AC2728" w:rsidRPr="00AC2728">
        <w:t>, members of the</w:t>
      </w:r>
      <w:r w:rsidR="00F84AC5">
        <w:t xml:space="preserve"> Quad City Disabilities</w:t>
      </w:r>
      <w:r w:rsidR="00AC2728" w:rsidRPr="00AC2728">
        <w:t xml:space="preserve"> Awareness Coalition are teaming up to hold a </w:t>
      </w:r>
      <w:r w:rsidR="00AD3BD5">
        <w:t xml:space="preserve">community wide </w:t>
      </w:r>
      <w:r w:rsidR="00AC2728" w:rsidRPr="00AC2728">
        <w:t xml:space="preserve">food drive to benefit local food pantries. </w:t>
      </w:r>
      <w:r w:rsidR="00E35FFB">
        <w:t xml:space="preserve">The </w:t>
      </w:r>
      <w:r w:rsidR="00E421A9">
        <w:t>MLK Food Drive</w:t>
      </w:r>
      <w:r w:rsidR="00E35FFB">
        <w:t xml:space="preserve"> will take place </w:t>
      </w:r>
      <w:r w:rsidR="00F975F0" w:rsidRPr="00F975F0">
        <w:rPr>
          <w:b/>
        </w:rPr>
        <w:t>April 12</w:t>
      </w:r>
      <w:r w:rsidR="00E35FFB" w:rsidRPr="00E421A9">
        <w:rPr>
          <w:b/>
        </w:rPr>
        <w:t xml:space="preserve"> </w:t>
      </w:r>
      <w:r w:rsidR="00F84AC5">
        <w:rPr>
          <w:b/>
        </w:rPr>
        <w:t>thru April 26</w:t>
      </w:r>
      <w:r w:rsidR="00E35FFB">
        <w:t xml:space="preserve"> and will involve</w:t>
      </w:r>
      <w:r w:rsidR="00640065">
        <w:t xml:space="preserve"> 17 local food pantries, 38</w:t>
      </w:r>
      <w:r w:rsidR="00E421A9">
        <w:t xml:space="preserve"> drop off locations in </w:t>
      </w:r>
      <w:r w:rsidR="00F84AC5">
        <w:t>the greater</w:t>
      </w:r>
      <w:r w:rsidR="00E421A9">
        <w:t xml:space="preserve"> Quad Cities</w:t>
      </w:r>
      <w:r w:rsidR="00F84AC5">
        <w:t xml:space="preserve"> area</w:t>
      </w:r>
      <w:r w:rsidR="00E421A9">
        <w:t xml:space="preserve">, and </w:t>
      </w:r>
      <w:r w:rsidR="00640065">
        <w:t>16</w:t>
      </w:r>
      <w:r w:rsidR="00E421A9">
        <w:t xml:space="preserve"> different non-profit partners that serve people with disabilities.</w:t>
      </w:r>
    </w:p>
    <w:p w:rsidR="007508EA" w:rsidRDefault="007508EA" w:rsidP="007508EA">
      <w:pPr>
        <w:spacing w:after="0" w:line="240" w:lineRule="auto"/>
      </w:pPr>
    </w:p>
    <w:p w:rsidR="007508EA" w:rsidRDefault="007508EA" w:rsidP="007508EA">
      <w:pPr>
        <w:spacing w:after="0" w:line="240" w:lineRule="auto"/>
      </w:pPr>
      <w:r w:rsidRPr="007508EA">
        <w:rPr>
          <w:b/>
        </w:rPr>
        <w:t>WHO</w:t>
      </w:r>
      <w:r>
        <w:t>: The Disability Awareness Coalition</w:t>
      </w:r>
    </w:p>
    <w:p w:rsidR="007508EA" w:rsidRDefault="007508EA" w:rsidP="007508EA">
      <w:pPr>
        <w:spacing w:after="0" w:line="240" w:lineRule="auto"/>
      </w:pPr>
      <w:r w:rsidRPr="007508EA">
        <w:rPr>
          <w:b/>
        </w:rPr>
        <w:t>WHAT</w:t>
      </w:r>
      <w:r>
        <w:t xml:space="preserve">: The MLK Food Drive </w:t>
      </w:r>
    </w:p>
    <w:p w:rsidR="00AC2728" w:rsidRDefault="007508EA" w:rsidP="007508EA">
      <w:pPr>
        <w:spacing w:after="0" w:line="240" w:lineRule="auto"/>
      </w:pPr>
      <w:r w:rsidRPr="007508EA">
        <w:rPr>
          <w:b/>
        </w:rPr>
        <w:t>WHERE</w:t>
      </w:r>
      <w:r>
        <w:t xml:space="preserve">: </w:t>
      </w:r>
      <w:r w:rsidRPr="00D422FE">
        <w:t>Text “1” to 309-248-5900</w:t>
      </w:r>
      <w:r>
        <w:t xml:space="preserve"> to see list of drop-off locations</w:t>
      </w:r>
      <w:r w:rsidR="00E421A9">
        <w:t xml:space="preserve"> </w:t>
      </w:r>
    </w:p>
    <w:p w:rsidR="007508EA" w:rsidRDefault="007508EA" w:rsidP="007508EA">
      <w:pPr>
        <w:spacing w:after="0" w:line="240" w:lineRule="auto"/>
      </w:pPr>
      <w:r w:rsidRPr="007508EA">
        <w:rPr>
          <w:b/>
        </w:rPr>
        <w:t>WHEN</w:t>
      </w:r>
      <w:r>
        <w:t>: April 12 thru April 26</w:t>
      </w:r>
    </w:p>
    <w:p w:rsidR="00F16B94" w:rsidRDefault="00F16B94" w:rsidP="007508EA">
      <w:pPr>
        <w:spacing w:after="0" w:line="240" w:lineRule="auto"/>
      </w:pPr>
    </w:p>
    <w:p w:rsidR="00917600" w:rsidRDefault="00F84AC5" w:rsidP="007508EA">
      <w:pPr>
        <w:spacing w:after="0" w:line="240" w:lineRule="auto"/>
      </w:pPr>
      <w:r>
        <w:t>The Quad Cities Disabilities</w:t>
      </w:r>
      <w:r w:rsidR="00F16B94">
        <w:t xml:space="preserve"> Awareness Coalition represents organizations that serve people with intellectual and developmental disabilities and their families. </w:t>
      </w:r>
      <w:r>
        <w:t>P</w:t>
      </w:r>
      <w:r w:rsidR="00F16B94">
        <w:t xml:space="preserve">eople with disabilities have a lot to offer their community, and can give back in a variety of ways. The MLK Food Drive is an opportunity to redefine what people with disabilities are capable of when given the occasion to serve because we are </w:t>
      </w:r>
      <w:r w:rsidR="00D06801">
        <w:t xml:space="preserve">all </w:t>
      </w:r>
      <w:r w:rsidR="00F16B94">
        <w:t>at our best when we serve others</w:t>
      </w:r>
      <w:r w:rsidR="00917600">
        <w:t xml:space="preserve">. </w:t>
      </w:r>
    </w:p>
    <w:p w:rsidR="00D06801" w:rsidRPr="00F16B94" w:rsidRDefault="00D06801" w:rsidP="007508EA">
      <w:pPr>
        <w:spacing w:after="0" w:line="240" w:lineRule="auto"/>
      </w:pPr>
    </w:p>
    <w:p w:rsidR="00AC2728" w:rsidRDefault="00D06801" w:rsidP="007508EA">
      <w:pPr>
        <w:spacing w:line="240" w:lineRule="auto"/>
      </w:pPr>
      <w:r>
        <w:t>Martin Luther King Jr.’s</w:t>
      </w:r>
      <w:r w:rsidR="00E35FFB">
        <w:t xml:space="preserve"> legacy was bringing people together to solve problems through civil service. He said, “Everybody and be great, because everyone can serve.” </w:t>
      </w:r>
      <w:r w:rsidR="00AC2728">
        <w:t>The MLK Food Drive engages volunteers with and without disabilities to work hand-in-hand to serve people in need.</w:t>
      </w:r>
      <w:r w:rsidR="00A745E7">
        <w:t xml:space="preserve"> </w:t>
      </w:r>
      <w:r w:rsidR="00CE2040">
        <w:t>Volunteers</w:t>
      </w:r>
      <w:r w:rsidR="00A745E7">
        <w:t xml:space="preserve"> will be picking up non-perishable donated items and delivering them to local food pantries to address food in-security in the Quad Cities. </w:t>
      </w:r>
      <w:r w:rsidR="00AC2728">
        <w:t xml:space="preserve"> </w:t>
      </w:r>
    </w:p>
    <w:p w:rsidR="00E421A9" w:rsidRPr="00E421A9" w:rsidRDefault="00E421A9" w:rsidP="00AC2728">
      <w:pPr>
        <w:rPr>
          <w:b/>
        </w:rPr>
      </w:pPr>
      <w:r w:rsidRPr="00E421A9">
        <w:rPr>
          <w:b/>
        </w:rPr>
        <w:t>THE MLK FOOD DRIVE IS SEEK DONATIONS OF THE FOLLOWING ITMES:</w:t>
      </w:r>
    </w:p>
    <w:p w:rsidR="00816857" w:rsidRPr="00816857" w:rsidRDefault="00816857" w:rsidP="007508EA">
      <w:pPr>
        <w:numPr>
          <w:ilvl w:val="0"/>
          <w:numId w:val="1"/>
        </w:numPr>
        <w:shd w:val="clear" w:color="auto" w:fill="FFFFFF"/>
        <w:spacing w:after="0" w:line="240" w:lineRule="auto"/>
        <w:textAlignment w:val="baseline"/>
        <w:rPr>
          <w:b/>
        </w:rPr>
      </w:pPr>
      <w:r w:rsidRPr="00816857">
        <w:rPr>
          <w:b/>
        </w:rPr>
        <w:t>Meat and high-protein: Canned items, including meat, tuna, ham, salmon, stew, chili, spam, peanut butter, soups, beans</w:t>
      </w:r>
    </w:p>
    <w:p w:rsidR="00816857" w:rsidRPr="00816857" w:rsidRDefault="00816857" w:rsidP="007508EA">
      <w:pPr>
        <w:numPr>
          <w:ilvl w:val="0"/>
          <w:numId w:val="1"/>
        </w:numPr>
        <w:shd w:val="clear" w:color="auto" w:fill="FFFFFF"/>
        <w:spacing w:after="0" w:line="240" w:lineRule="auto"/>
        <w:textAlignment w:val="baseline"/>
        <w:rPr>
          <w:b/>
        </w:rPr>
      </w:pPr>
      <w:r w:rsidRPr="00816857">
        <w:rPr>
          <w:b/>
        </w:rPr>
        <w:t>Canned fruits and vegetables</w:t>
      </w:r>
    </w:p>
    <w:p w:rsidR="00816857" w:rsidRPr="00816857" w:rsidRDefault="00816857" w:rsidP="007508EA">
      <w:pPr>
        <w:numPr>
          <w:ilvl w:val="0"/>
          <w:numId w:val="1"/>
        </w:numPr>
        <w:shd w:val="clear" w:color="auto" w:fill="FFFFFF"/>
        <w:spacing w:after="0" w:line="240" w:lineRule="auto"/>
        <w:textAlignment w:val="baseline"/>
        <w:rPr>
          <w:b/>
        </w:rPr>
      </w:pPr>
      <w:r w:rsidRPr="00816857">
        <w:rPr>
          <w:b/>
        </w:rPr>
        <w:t>Carbohydrates: Boxed cereal, oatmeal, flour, instant mashed potatoes, macaroni and cheese, rice</w:t>
      </w:r>
    </w:p>
    <w:p w:rsidR="00816857" w:rsidRDefault="00816857" w:rsidP="007508EA">
      <w:pPr>
        <w:numPr>
          <w:ilvl w:val="0"/>
          <w:numId w:val="1"/>
        </w:numPr>
        <w:shd w:val="clear" w:color="auto" w:fill="FFFFFF"/>
        <w:spacing w:after="0" w:line="240" w:lineRule="auto"/>
        <w:textAlignment w:val="baseline"/>
        <w:rPr>
          <w:b/>
        </w:rPr>
      </w:pPr>
      <w:r w:rsidRPr="00816857">
        <w:rPr>
          <w:b/>
        </w:rPr>
        <w:t>Allergy-friendly products: Soy, almond and rice milk, gluten-free canned/boxed soups, rice pasta, gluten-free mac and cheese, rice cereal</w:t>
      </w:r>
    </w:p>
    <w:p w:rsidR="00D06801" w:rsidRDefault="00D06801" w:rsidP="007508EA">
      <w:pPr>
        <w:numPr>
          <w:ilvl w:val="0"/>
          <w:numId w:val="1"/>
        </w:numPr>
        <w:shd w:val="clear" w:color="auto" w:fill="FFFFFF"/>
        <w:spacing w:after="0" w:line="240" w:lineRule="auto"/>
        <w:textAlignment w:val="baseline"/>
        <w:rPr>
          <w:b/>
        </w:rPr>
      </w:pPr>
      <w:r>
        <w:rPr>
          <w:b/>
        </w:rPr>
        <w:t xml:space="preserve">When selecting canned items, please choose pull tabbed items if possible. </w:t>
      </w:r>
    </w:p>
    <w:p w:rsidR="00D06801" w:rsidRPr="00816857" w:rsidRDefault="00D06801" w:rsidP="00D06801">
      <w:pPr>
        <w:shd w:val="clear" w:color="auto" w:fill="FFFFFF"/>
        <w:spacing w:after="0" w:line="240" w:lineRule="auto"/>
        <w:ind w:left="720"/>
        <w:textAlignment w:val="baseline"/>
        <w:rPr>
          <w:b/>
        </w:rPr>
      </w:pPr>
    </w:p>
    <w:p w:rsidR="00816857" w:rsidRDefault="00816857" w:rsidP="00AC2728"/>
    <w:p w:rsidR="007508EA" w:rsidRDefault="007508EA" w:rsidP="00AC2728"/>
    <w:p w:rsidR="007508EA" w:rsidRDefault="007508EA" w:rsidP="00AC2728"/>
    <w:p w:rsidR="007508EA" w:rsidRDefault="007508EA" w:rsidP="00AC2728"/>
    <w:p w:rsidR="007508EA" w:rsidRDefault="007508EA" w:rsidP="00AC2728"/>
    <w:p w:rsidR="00AC2728" w:rsidRDefault="004D5372" w:rsidP="00816857">
      <w:pPr>
        <w:rPr>
          <w:b/>
          <w:bCs/>
        </w:rPr>
      </w:pPr>
      <w:r>
        <w:rPr>
          <w:b/>
          <w:bCs/>
        </w:rPr>
        <w:t>FOOD ITEMS CAN BE DROPPED OFF AT THE FOLLOWING LOCATIONS</w:t>
      </w:r>
      <w:r w:rsidR="00D422FE">
        <w:rPr>
          <w:b/>
          <w:bCs/>
        </w:rPr>
        <w:t xml:space="preserve"> or </w:t>
      </w:r>
      <w:r w:rsidR="00D422FE" w:rsidRPr="00D422FE">
        <w:rPr>
          <w:b/>
        </w:rPr>
        <w:t>Text “1” to 309-248-5900</w:t>
      </w:r>
      <w:r w:rsidR="00E421A9">
        <w:rPr>
          <w:b/>
          <w:bCs/>
        </w:rPr>
        <w:t>:</w:t>
      </w:r>
    </w:p>
    <w:tbl>
      <w:tblPr>
        <w:tblStyle w:val="TableGrid"/>
        <w:tblW w:w="0" w:type="auto"/>
        <w:tblLook w:val="04A0" w:firstRow="1" w:lastRow="0" w:firstColumn="1" w:lastColumn="0" w:noHBand="0" w:noVBand="1"/>
      </w:tblPr>
      <w:tblGrid>
        <w:gridCol w:w="4382"/>
        <w:gridCol w:w="4382"/>
      </w:tblGrid>
      <w:tr w:rsidR="00D06801" w:rsidTr="00D06801">
        <w:trPr>
          <w:trHeight w:val="251"/>
        </w:trPr>
        <w:tc>
          <w:tcPr>
            <w:tcW w:w="4382" w:type="dxa"/>
          </w:tcPr>
          <w:p w:rsidR="00D06801" w:rsidRDefault="00D06801" w:rsidP="00816857">
            <w:pPr>
              <w:rPr>
                <w:b/>
                <w:bCs/>
              </w:rPr>
            </w:pPr>
            <w:r>
              <w:rPr>
                <w:b/>
                <w:bCs/>
              </w:rPr>
              <w:t>ILLINOIS</w:t>
            </w:r>
          </w:p>
        </w:tc>
        <w:tc>
          <w:tcPr>
            <w:tcW w:w="4382" w:type="dxa"/>
          </w:tcPr>
          <w:p w:rsidR="00D06801" w:rsidRDefault="00D06801" w:rsidP="00816857">
            <w:pPr>
              <w:rPr>
                <w:b/>
                <w:bCs/>
              </w:rPr>
            </w:pPr>
            <w:r>
              <w:rPr>
                <w:b/>
                <w:bCs/>
              </w:rPr>
              <w:t>IOWA</w:t>
            </w:r>
          </w:p>
        </w:tc>
      </w:tr>
      <w:tr w:rsidR="00D06801" w:rsidTr="00D06801">
        <w:trPr>
          <w:trHeight w:val="11434"/>
        </w:trPr>
        <w:tc>
          <w:tcPr>
            <w:tcW w:w="4382" w:type="dxa"/>
          </w:tcPr>
          <w:p w:rsidR="00D06801" w:rsidRPr="007508EA" w:rsidRDefault="00D06801" w:rsidP="007508EA">
            <w:pPr>
              <w:pStyle w:val="Heading3"/>
              <w:spacing w:before="0"/>
              <w:outlineLvl w:val="2"/>
              <w:rPr>
                <w:rFonts w:asciiTheme="minorHAnsi" w:hAnsiTheme="minorHAnsi" w:cstheme="minorHAnsi"/>
                <w:color w:val="auto"/>
              </w:rPr>
            </w:pPr>
            <w:r w:rsidRPr="007508EA">
              <w:rPr>
                <w:rStyle w:val="Strong"/>
                <w:rFonts w:asciiTheme="minorHAnsi" w:hAnsiTheme="minorHAnsi" w:cstheme="minorHAnsi"/>
                <w:b w:val="0"/>
                <w:bCs w:val="0"/>
                <w:color w:val="auto"/>
              </w:rPr>
              <w:t>Coal Valley</w:t>
            </w:r>
          </w:p>
          <w:p w:rsidR="00D06801" w:rsidRPr="00D06801" w:rsidRDefault="00D06801" w:rsidP="007508EA">
            <w:pPr>
              <w:numPr>
                <w:ilvl w:val="0"/>
                <w:numId w:val="20"/>
              </w:numPr>
              <w:spacing w:after="100" w:afterAutospacing="1"/>
              <w:rPr>
                <w:rFonts w:cstheme="minorHAnsi"/>
              </w:rPr>
            </w:pPr>
            <w:r w:rsidRPr="00D06801">
              <w:rPr>
                <w:rFonts w:cstheme="minorHAnsi"/>
              </w:rPr>
              <w:t>Robert R. Jones Public Library</w:t>
            </w:r>
            <w:r w:rsidRPr="00D06801">
              <w:rPr>
                <w:rFonts w:cstheme="minorHAnsi"/>
              </w:rPr>
              <w:br/>
              <w:t>– Coal Valley</w:t>
            </w:r>
          </w:p>
          <w:p w:rsidR="00D06801" w:rsidRPr="00D06801" w:rsidRDefault="00D06801" w:rsidP="007508EA">
            <w:pPr>
              <w:pStyle w:val="NormalWeb"/>
              <w:spacing w:before="0" w:beforeAutospacing="0"/>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East Moline</w:t>
            </w:r>
          </w:p>
          <w:p w:rsidR="00D06801" w:rsidRPr="00D06801" w:rsidRDefault="00D06801" w:rsidP="007508EA">
            <w:pPr>
              <w:numPr>
                <w:ilvl w:val="0"/>
                <w:numId w:val="21"/>
              </w:numPr>
              <w:spacing w:after="100" w:afterAutospacing="1"/>
              <w:rPr>
                <w:rFonts w:cstheme="minorHAnsi"/>
              </w:rPr>
            </w:pPr>
            <w:r w:rsidRPr="00D06801">
              <w:rPr>
                <w:rFonts w:cstheme="minorHAnsi"/>
              </w:rPr>
              <w:t>BHAEC</w:t>
            </w:r>
          </w:p>
          <w:p w:rsidR="00D06801" w:rsidRPr="00D06801" w:rsidRDefault="00D06801" w:rsidP="007508EA">
            <w:pPr>
              <w:numPr>
                <w:ilvl w:val="0"/>
                <w:numId w:val="21"/>
              </w:numPr>
              <w:spacing w:after="100" w:afterAutospacing="1"/>
              <w:rPr>
                <w:rFonts w:cstheme="minorHAnsi"/>
              </w:rPr>
            </w:pPr>
            <w:r w:rsidRPr="00D06801">
              <w:rPr>
                <w:rFonts w:cstheme="minorHAnsi"/>
              </w:rPr>
              <w:t>Individual Advocacy Group</w:t>
            </w:r>
          </w:p>
          <w:p w:rsidR="00D06801" w:rsidRPr="00D06801" w:rsidRDefault="00D06801" w:rsidP="007508EA">
            <w:pPr>
              <w:pStyle w:val="NormalWeb"/>
              <w:spacing w:before="0" w:beforeAutospacing="0"/>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Milan</w:t>
            </w:r>
          </w:p>
          <w:p w:rsidR="00D06801" w:rsidRPr="00D06801" w:rsidRDefault="00D06801" w:rsidP="007508EA">
            <w:pPr>
              <w:numPr>
                <w:ilvl w:val="0"/>
                <w:numId w:val="22"/>
              </w:numPr>
              <w:spacing w:after="100" w:afterAutospacing="1"/>
              <w:rPr>
                <w:rFonts w:cstheme="minorHAnsi"/>
              </w:rPr>
            </w:pPr>
            <w:r w:rsidRPr="00D06801">
              <w:rPr>
                <w:rFonts w:cstheme="minorHAnsi"/>
              </w:rPr>
              <w:t>Milan Hy-Vee</w:t>
            </w:r>
          </w:p>
          <w:p w:rsidR="00D06801" w:rsidRPr="00D06801" w:rsidRDefault="00D06801" w:rsidP="007508EA">
            <w:pPr>
              <w:pStyle w:val="NormalWeb"/>
              <w:spacing w:before="0" w:beforeAutospacing="0"/>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Moline</w:t>
            </w:r>
          </w:p>
          <w:p w:rsidR="00D06801" w:rsidRPr="00D06801" w:rsidRDefault="00D06801" w:rsidP="007508EA">
            <w:pPr>
              <w:numPr>
                <w:ilvl w:val="0"/>
                <w:numId w:val="23"/>
              </w:numPr>
              <w:spacing w:after="100" w:afterAutospacing="1"/>
              <w:rPr>
                <w:rFonts w:cstheme="minorHAnsi"/>
              </w:rPr>
            </w:pPr>
            <w:r w:rsidRPr="00D06801">
              <w:rPr>
                <w:rFonts w:cstheme="minorHAnsi"/>
              </w:rPr>
              <w:t>Moline Library</w:t>
            </w:r>
          </w:p>
          <w:p w:rsidR="00D06801" w:rsidRPr="00D06801" w:rsidRDefault="00D06801" w:rsidP="007508EA">
            <w:pPr>
              <w:numPr>
                <w:ilvl w:val="0"/>
                <w:numId w:val="23"/>
              </w:numPr>
              <w:spacing w:after="100" w:afterAutospacing="1"/>
              <w:rPr>
                <w:rFonts w:cstheme="minorHAnsi"/>
              </w:rPr>
            </w:pPr>
            <w:r w:rsidRPr="00D06801">
              <w:rPr>
                <w:rFonts w:cstheme="minorHAnsi"/>
              </w:rPr>
              <w:t>Hy-Vee on the Avenue</w:t>
            </w:r>
          </w:p>
          <w:p w:rsidR="00D06801" w:rsidRPr="00D06801" w:rsidRDefault="00D06801" w:rsidP="007508EA">
            <w:pPr>
              <w:numPr>
                <w:ilvl w:val="0"/>
                <w:numId w:val="23"/>
              </w:numPr>
              <w:spacing w:after="100" w:afterAutospacing="1"/>
              <w:rPr>
                <w:rFonts w:cstheme="minorHAnsi"/>
              </w:rPr>
            </w:pPr>
            <w:r w:rsidRPr="00D06801">
              <w:rPr>
                <w:rFonts w:cstheme="minorHAnsi"/>
              </w:rPr>
              <w:t>Gigi’s Playhouse</w:t>
            </w:r>
          </w:p>
          <w:p w:rsidR="00D06801" w:rsidRPr="00D06801" w:rsidRDefault="00D06801" w:rsidP="007508EA">
            <w:pPr>
              <w:numPr>
                <w:ilvl w:val="0"/>
                <w:numId w:val="23"/>
              </w:numPr>
              <w:spacing w:after="100" w:afterAutospacing="1"/>
              <w:rPr>
                <w:rFonts w:cstheme="minorHAnsi"/>
              </w:rPr>
            </w:pPr>
            <w:proofErr w:type="spellStart"/>
            <w:r w:rsidRPr="00D06801">
              <w:rPr>
                <w:rFonts w:cstheme="minorHAnsi"/>
              </w:rPr>
              <w:t>EveryChild</w:t>
            </w:r>
            <w:proofErr w:type="spellEnd"/>
          </w:p>
          <w:p w:rsidR="00D06801" w:rsidRPr="00D06801" w:rsidRDefault="00D06801" w:rsidP="007508EA">
            <w:pPr>
              <w:numPr>
                <w:ilvl w:val="0"/>
                <w:numId w:val="23"/>
              </w:numPr>
              <w:spacing w:after="100" w:afterAutospacing="1"/>
              <w:rPr>
                <w:rFonts w:cstheme="minorHAnsi"/>
              </w:rPr>
            </w:pPr>
            <w:r w:rsidRPr="00D06801">
              <w:rPr>
                <w:rFonts w:cstheme="minorHAnsi"/>
              </w:rPr>
              <w:t>Tax Slayer Center</w:t>
            </w:r>
          </w:p>
          <w:p w:rsidR="00D06801" w:rsidRPr="00D06801" w:rsidRDefault="00D06801" w:rsidP="007508EA">
            <w:pPr>
              <w:pStyle w:val="NormalWeb"/>
              <w:spacing w:before="0" w:beforeAutospacing="0"/>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Rock Island</w:t>
            </w:r>
          </w:p>
          <w:p w:rsidR="00D06801" w:rsidRPr="00D06801" w:rsidRDefault="00D06801" w:rsidP="007508EA">
            <w:pPr>
              <w:numPr>
                <w:ilvl w:val="0"/>
                <w:numId w:val="24"/>
              </w:numPr>
              <w:spacing w:after="100" w:afterAutospacing="1"/>
              <w:rPr>
                <w:rFonts w:cstheme="minorHAnsi"/>
              </w:rPr>
            </w:pPr>
            <w:r w:rsidRPr="00D06801">
              <w:rPr>
                <w:rFonts w:cstheme="minorHAnsi"/>
              </w:rPr>
              <w:t>Rock Island Parks and Recreation</w:t>
            </w:r>
          </w:p>
          <w:p w:rsidR="00D06801" w:rsidRPr="00D06801" w:rsidRDefault="00D06801" w:rsidP="007508EA">
            <w:pPr>
              <w:numPr>
                <w:ilvl w:val="0"/>
                <w:numId w:val="24"/>
              </w:numPr>
              <w:spacing w:after="100" w:afterAutospacing="1"/>
              <w:rPr>
                <w:rFonts w:cstheme="minorHAnsi"/>
              </w:rPr>
            </w:pPr>
            <w:proofErr w:type="spellStart"/>
            <w:r w:rsidRPr="00D06801">
              <w:rPr>
                <w:rFonts w:cstheme="minorHAnsi"/>
              </w:rPr>
              <w:t>Athletico</w:t>
            </w:r>
            <w:proofErr w:type="spellEnd"/>
            <w:r w:rsidRPr="00D06801">
              <w:rPr>
                <w:rFonts w:cstheme="minorHAnsi"/>
              </w:rPr>
              <w:t xml:space="preserve"> – Rock Island</w:t>
            </w:r>
          </w:p>
          <w:p w:rsidR="00D06801" w:rsidRPr="00D06801" w:rsidRDefault="00D06801" w:rsidP="007508EA">
            <w:pPr>
              <w:numPr>
                <w:ilvl w:val="0"/>
                <w:numId w:val="24"/>
              </w:numPr>
              <w:spacing w:after="100" w:afterAutospacing="1"/>
              <w:rPr>
                <w:rFonts w:cstheme="minorHAnsi"/>
              </w:rPr>
            </w:pPr>
            <w:r w:rsidRPr="00D06801">
              <w:rPr>
                <w:rFonts w:cstheme="minorHAnsi"/>
              </w:rPr>
              <w:t>Arc Building</w:t>
            </w:r>
          </w:p>
          <w:p w:rsidR="00D06801" w:rsidRPr="00D06801" w:rsidRDefault="00D06801" w:rsidP="007508EA">
            <w:pPr>
              <w:numPr>
                <w:ilvl w:val="0"/>
                <w:numId w:val="24"/>
              </w:numPr>
              <w:spacing w:after="100" w:afterAutospacing="1"/>
              <w:rPr>
                <w:rFonts w:cstheme="minorHAnsi"/>
              </w:rPr>
            </w:pPr>
            <w:r w:rsidRPr="00D06801">
              <w:rPr>
                <w:rFonts w:cstheme="minorHAnsi"/>
              </w:rPr>
              <w:t>Arc Industries</w:t>
            </w:r>
          </w:p>
          <w:p w:rsidR="00D06801" w:rsidRPr="00D06801" w:rsidRDefault="00D06801" w:rsidP="007508EA">
            <w:pPr>
              <w:numPr>
                <w:ilvl w:val="0"/>
                <w:numId w:val="24"/>
              </w:numPr>
              <w:spacing w:after="100" w:afterAutospacing="1"/>
              <w:rPr>
                <w:rFonts w:cstheme="minorHAnsi"/>
              </w:rPr>
            </w:pPr>
            <w:r w:rsidRPr="00D06801">
              <w:rPr>
                <w:rFonts w:cstheme="minorHAnsi"/>
              </w:rPr>
              <w:t>Rock Island Hy-Vee</w:t>
            </w:r>
          </w:p>
          <w:p w:rsidR="00D06801" w:rsidRPr="00D06801" w:rsidRDefault="00D06801" w:rsidP="007508EA">
            <w:pPr>
              <w:numPr>
                <w:ilvl w:val="0"/>
                <w:numId w:val="24"/>
              </w:numPr>
              <w:spacing w:after="100" w:afterAutospacing="1"/>
              <w:rPr>
                <w:rFonts w:cstheme="minorHAnsi"/>
              </w:rPr>
            </w:pPr>
            <w:r w:rsidRPr="00D06801">
              <w:rPr>
                <w:rFonts w:cstheme="minorHAnsi"/>
              </w:rPr>
              <w:t>Rock Island Library Downtown</w:t>
            </w:r>
          </w:p>
          <w:p w:rsidR="00D06801" w:rsidRPr="00D06801" w:rsidRDefault="00D06801" w:rsidP="007508EA">
            <w:pPr>
              <w:numPr>
                <w:ilvl w:val="0"/>
                <w:numId w:val="24"/>
              </w:numPr>
              <w:spacing w:after="100" w:afterAutospacing="1"/>
              <w:rPr>
                <w:rFonts w:cstheme="minorHAnsi"/>
              </w:rPr>
            </w:pPr>
            <w:r w:rsidRPr="00D06801">
              <w:rPr>
                <w:rFonts w:cstheme="minorHAnsi"/>
              </w:rPr>
              <w:t>Rock Island Library SW Branch</w:t>
            </w:r>
          </w:p>
          <w:p w:rsidR="00D06801" w:rsidRPr="00D06801" w:rsidRDefault="00D06801" w:rsidP="007508EA">
            <w:pPr>
              <w:numPr>
                <w:ilvl w:val="0"/>
                <w:numId w:val="24"/>
              </w:numPr>
              <w:spacing w:after="100" w:afterAutospacing="1"/>
              <w:rPr>
                <w:rFonts w:cstheme="minorHAnsi"/>
              </w:rPr>
            </w:pPr>
            <w:r w:rsidRPr="00D06801">
              <w:rPr>
                <w:rFonts w:cstheme="minorHAnsi"/>
              </w:rPr>
              <w:t>Skeleton Key Art &amp; Antiques</w:t>
            </w:r>
          </w:p>
          <w:p w:rsidR="00D06801" w:rsidRPr="00D06801" w:rsidRDefault="00D06801" w:rsidP="007508EA">
            <w:pPr>
              <w:numPr>
                <w:ilvl w:val="0"/>
                <w:numId w:val="24"/>
              </w:numPr>
              <w:spacing w:after="100" w:afterAutospacing="1"/>
              <w:rPr>
                <w:rFonts w:cstheme="minorHAnsi"/>
              </w:rPr>
            </w:pPr>
            <w:r w:rsidRPr="00D06801">
              <w:rPr>
                <w:rFonts w:cstheme="minorHAnsi"/>
              </w:rPr>
              <w:t>Illinois Iowa Center for Independent Living</w:t>
            </w:r>
          </w:p>
          <w:p w:rsidR="00D06801" w:rsidRPr="00D06801" w:rsidRDefault="00D06801" w:rsidP="007508EA">
            <w:pPr>
              <w:pStyle w:val="NormalWeb"/>
              <w:spacing w:before="0" w:beforeAutospacing="0"/>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Silvis</w:t>
            </w:r>
          </w:p>
          <w:p w:rsidR="00D06801" w:rsidRPr="00D06801" w:rsidRDefault="00D06801" w:rsidP="007508EA">
            <w:pPr>
              <w:numPr>
                <w:ilvl w:val="0"/>
                <w:numId w:val="25"/>
              </w:numPr>
              <w:spacing w:after="100" w:afterAutospacing="1"/>
              <w:rPr>
                <w:rFonts w:cstheme="minorHAnsi"/>
              </w:rPr>
            </w:pPr>
            <w:r w:rsidRPr="00D06801">
              <w:rPr>
                <w:rFonts w:cstheme="minorHAnsi"/>
              </w:rPr>
              <w:t>Silvis Hy-Vee</w:t>
            </w:r>
          </w:p>
          <w:p w:rsidR="00D06801" w:rsidRPr="00D06801" w:rsidRDefault="00D06801" w:rsidP="007508EA">
            <w:pPr>
              <w:numPr>
                <w:ilvl w:val="0"/>
                <w:numId w:val="25"/>
              </w:numPr>
              <w:spacing w:after="100" w:afterAutospacing="1"/>
              <w:rPr>
                <w:rFonts w:cstheme="minorHAnsi"/>
              </w:rPr>
            </w:pPr>
            <w:proofErr w:type="spellStart"/>
            <w:r w:rsidRPr="00D06801">
              <w:rPr>
                <w:rFonts w:cstheme="minorHAnsi"/>
              </w:rPr>
              <w:t>Athletico</w:t>
            </w:r>
            <w:proofErr w:type="spellEnd"/>
            <w:r w:rsidRPr="00D06801">
              <w:rPr>
                <w:rFonts w:cstheme="minorHAnsi"/>
              </w:rPr>
              <w:t xml:space="preserve"> – Silvis</w:t>
            </w:r>
          </w:p>
          <w:p w:rsidR="00D06801" w:rsidRPr="00D06801" w:rsidRDefault="00D06801" w:rsidP="007508EA">
            <w:pPr>
              <w:numPr>
                <w:ilvl w:val="0"/>
                <w:numId w:val="25"/>
              </w:numPr>
              <w:spacing w:after="100" w:afterAutospacing="1"/>
              <w:rPr>
                <w:rFonts w:cstheme="minorHAnsi"/>
              </w:rPr>
            </w:pPr>
            <w:r w:rsidRPr="00D06801">
              <w:rPr>
                <w:rFonts w:cstheme="minorHAnsi"/>
              </w:rPr>
              <w:t>Silvis Library</w:t>
            </w:r>
          </w:p>
          <w:p w:rsidR="00D06801" w:rsidRPr="00D06801" w:rsidRDefault="00D06801" w:rsidP="00816857">
            <w:pPr>
              <w:rPr>
                <w:rFonts w:cstheme="minorHAnsi"/>
                <w:b/>
                <w:bCs/>
              </w:rPr>
            </w:pPr>
          </w:p>
        </w:tc>
        <w:tc>
          <w:tcPr>
            <w:tcW w:w="4382" w:type="dxa"/>
          </w:tcPr>
          <w:p w:rsidR="00D06801" w:rsidRPr="007508EA" w:rsidRDefault="00D06801" w:rsidP="00D06801">
            <w:pPr>
              <w:pStyle w:val="Heading3"/>
              <w:outlineLvl w:val="2"/>
              <w:rPr>
                <w:rFonts w:asciiTheme="minorHAnsi" w:hAnsiTheme="minorHAnsi" w:cstheme="minorHAnsi"/>
                <w:color w:val="auto"/>
              </w:rPr>
            </w:pPr>
            <w:r w:rsidRPr="007508EA">
              <w:rPr>
                <w:rStyle w:val="Strong"/>
                <w:rFonts w:asciiTheme="minorHAnsi" w:hAnsiTheme="minorHAnsi" w:cstheme="minorHAnsi"/>
                <w:b w:val="0"/>
                <w:bCs w:val="0"/>
                <w:color w:val="auto"/>
              </w:rPr>
              <w:t>Bettendorf</w:t>
            </w:r>
          </w:p>
          <w:p w:rsidR="00D06801" w:rsidRPr="00D06801" w:rsidRDefault="00D06801" w:rsidP="00D06801">
            <w:pPr>
              <w:numPr>
                <w:ilvl w:val="0"/>
                <w:numId w:val="26"/>
              </w:numPr>
              <w:spacing w:before="100" w:beforeAutospacing="1" w:after="100" w:afterAutospacing="1"/>
              <w:rPr>
                <w:rFonts w:cstheme="minorHAnsi"/>
              </w:rPr>
            </w:pPr>
            <w:r w:rsidRPr="00D06801">
              <w:rPr>
                <w:rFonts w:cstheme="minorHAnsi"/>
              </w:rPr>
              <w:t>Bettendorf Hy-Vee</w:t>
            </w:r>
          </w:p>
          <w:p w:rsidR="00D06801" w:rsidRPr="00D06801" w:rsidRDefault="00D06801" w:rsidP="00D06801">
            <w:pPr>
              <w:numPr>
                <w:ilvl w:val="0"/>
                <w:numId w:val="26"/>
              </w:numPr>
              <w:spacing w:before="100" w:beforeAutospacing="1" w:after="100" w:afterAutospacing="1"/>
              <w:rPr>
                <w:rFonts w:cstheme="minorHAnsi"/>
              </w:rPr>
            </w:pPr>
            <w:r w:rsidRPr="00D06801">
              <w:rPr>
                <w:rFonts w:cstheme="minorHAnsi"/>
              </w:rPr>
              <w:t>Hand in Hand</w:t>
            </w:r>
          </w:p>
          <w:p w:rsidR="00D06801" w:rsidRPr="00D06801" w:rsidRDefault="00D06801" w:rsidP="00D06801">
            <w:pPr>
              <w:numPr>
                <w:ilvl w:val="0"/>
                <w:numId w:val="26"/>
              </w:numPr>
              <w:spacing w:before="100" w:beforeAutospacing="1" w:after="100" w:afterAutospacing="1"/>
              <w:rPr>
                <w:rFonts w:cstheme="minorHAnsi"/>
              </w:rPr>
            </w:pPr>
            <w:proofErr w:type="spellStart"/>
            <w:r w:rsidRPr="00D06801">
              <w:rPr>
                <w:rFonts w:cstheme="minorHAnsi"/>
              </w:rPr>
              <w:t>Athletico</w:t>
            </w:r>
            <w:proofErr w:type="spellEnd"/>
            <w:r w:rsidRPr="00D06801">
              <w:rPr>
                <w:rFonts w:cstheme="minorHAnsi"/>
              </w:rPr>
              <w:t xml:space="preserve"> – Bettendorf</w:t>
            </w:r>
          </w:p>
          <w:p w:rsidR="00D06801" w:rsidRPr="00D06801" w:rsidRDefault="00D06801" w:rsidP="00D06801">
            <w:pPr>
              <w:numPr>
                <w:ilvl w:val="0"/>
                <w:numId w:val="26"/>
              </w:numPr>
              <w:spacing w:before="100" w:beforeAutospacing="1" w:after="100" w:afterAutospacing="1"/>
              <w:rPr>
                <w:rFonts w:cstheme="minorHAnsi"/>
              </w:rPr>
            </w:pPr>
            <w:r w:rsidRPr="00D06801">
              <w:rPr>
                <w:rFonts w:cstheme="minorHAnsi"/>
              </w:rPr>
              <w:t>Bettendorf Public Library</w:t>
            </w:r>
          </w:p>
          <w:p w:rsidR="00D06801" w:rsidRPr="00D06801" w:rsidRDefault="00D06801" w:rsidP="00D06801">
            <w:pPr>
              <w:pStyle w:val="NormalWeb"/>
              <w:rPr>
                <w:rFonts w:asciiTheme="minorHAnsi" w:hAnsiTheme="minorHAnsi" w:cstheme="minorHAnsi"/>
              </w:rPr>
            </w:pPr>
            <w:r w:rsidRPr="00D06801">
              <w:rPr>
                <w:rFonts w:asciiTheme="minorHAnsi" w:hAnsiTheme="minorHAnsi" w:cstheme="minorHAnsi"/>
              </w:rPr>
              <w:t> </w:t>
            </w:r>
            <w:r w:rsidRPr="00D06801">
              <w:rPr>
                <w:rStyle w:val="Strong"/>
                <w:rFonts w:asciiTheme="minorHAnsi" w:hAnsiTheme="minorHAnsi" w:cstheme="minorHAnsi"/>
                <w:b w:val="0"/>
                <w:bCs w:val="0"/>
              </w:rPr>
              <w:t>Davenport</w:t>
            </w:r>
          </w:p>
          <w:p w:rsidR="00D06801" w:rsidRPr="00D06801" w:rsidRDefault="00D06801" w:rsidP="00D06801">
            <w:pPr>
              <w:numPr>
                <w:ilvl w:val="0"/>
                <w:numId w:val="27"/>
              </w:numPr>
              <w:spacing w:before="100" w:beforeAutospacing="1" w:after="100" w:afterAutospacing="1"/>
              <w:rPr>
                <w:rFonts w:cstheme="minorHAnsi"/>
              </w:rPr>
            </w:pPr>
            <w:proofErr w:type="spellStart"/>
            <w:r w:rsidRPr="00D06801">
              <w:rPr>
                <w:rFonts w:cstheme="minorHAnsi"/>
              </w:rPr>
              <w:t>Athletico</w:t>
            </w:r>
            <w:proofErr w:type="spellEnd"/>
            <w:r w:rsidRPr="00D06801">
              <w:rPr>
                <w:rFonts w:cstheme="minorHAnsi"/>
              </w:rPr>
              <w:t xml:space="preserve"> – Davenport</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Rockingham Rd. Hy-Vee</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West Kimberly Rd. Hy-Vee</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Northgate Hy-Vee</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Utica Ridge Hy-Vee</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West Locust St. Hy-Vee</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HDC</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Roosevelt Community Center</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Davenport Community Center</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Davenport Public Library downtown</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Davenport Public Library Fairmont</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Davenport Public Library Eastern</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Famous Dave’s</w:t>
            </w:r>
          </w:p>
          <w:p w:rsidR="00D06801" w:rsidRPr="00D06801" w:rsidRDefault="00D06801" w:rsidP="00D06801">
            <w:pPr>
              <w:numPr>
                <w:ilvl w:val="0"/>
                <w:numId w:val="27"/>
              </w:numPr>
              <w:spacing w:before="100" w:beforeAutospacing="1" w:after="100" w:afterAutospacing="1"/>
              <w:rPr>
                <w:rFonts w:cstheme="minorHAnsi"/>
              </w:rPr>
            </w:pPr>
            <w:r w:rsidRPr="00D06801">
              <w:rPr>
                <w:rFonts w:cstheme="minorHAnsi"/>
              </w:rPr>
              <w:t>Zeke’s Island Café</w:t>
            </w:r>
          </w:p>
          <w:p w:rsidR="00D06801" w:rsidRPr="00D06801" w:rsidRDefault="00D06801" w:rsidP="00816857">
            <w:pPr>
              <w:rPr>
                <w:rFonts w:cstheme="minorHAnsi"/>
                <w:b/>
                <w:bCs/>
              </w:rPr>
            </w:pPr>
          </w:p>
        </w:tc>
      </w:tr>
    </w:tbl>
    <w:p w:rsidR="00D06801" w:rsidRDefault="00D06801" w:rsidP="00816857">
      <w:pPr>
        <w:rPr>
          <w:b/>
          <w:bCs/>
        </w:rPr>
      </w:pPr>
    </w:p>
    <w:p w:rsidR="00AC2728" w:rsidRDefault="00AC2728" w:rsidP="00AC2728">
      <w:r>
        <w:lastRenderedPageBreak/>
        <w:t xml:space="preserve">Members of the QC Disability Awareness Coalition will be re-distributing donations to Quad City food pantries. Disability Awareness Coalition members include; The Arc of the Quad Cities Area, </w:t>
      </w:r>
      <w:r w:rsidR="004D5372">
        <w:t xml:space="preserve">The Arc of the Quad Cities Iowa, </w:t>
      </w:r>
      <w:r>
        <w:t xml:space="preserve">HDC, TQCSHA, Davenport Parks &amp; Recreation, Kiwanis </w:t>
      </w:r>
      <w:proofErr w:type="spellStart"/>
      <w:r>
        <w:t>Aktion</w:t>
      </w:r>
      <w:proofErr w:type="spellEnd"/>
      <w:r>
        <w:t xml:space="preserve"> Club, Special Olympics Illinois, Gigi’s Playhouse of the Quad Cities, Camp Courageous, Illinois Iowa Center for Independent Living, Hand in Hand, Special Olympics Iowa</w:t>
      </w:r>
      <w:r w:rsidR="00446C81">
        <w:t xml:space="preserve"> Scott County</w:t>
      </w:r>
      <w:r>
        <w:t>, Project Search</w:t>
      </w:r>
      <w:r w:rsidR="004D5372">
        <w:t xml:space="preserve">, New Kingdom </w:t>
      </w:r>
      <w:proofErr w:type="spellStart"/>
      <w:r w:rsidR="004D5372">
        <w:t>Trailriders</w:t>
      </w:r>
      <w:proofErr w:type="spellEnd"/>
      <w:r w:rsidR="004D5372">
        <w:t xml:space="preserve">, Individual Advocacy Group, &amp; </w:t>
      </w:r>
      <w:proofErr w:type="spellStart"/>
      <w:r w:rsidR="004D5372">
        <w:t>EveryChild</w:t>
      </w:r>
      <w:proofErr w:type="spellEnd"/>
      <w:r>
        <w:t xml:space="preserve">. </w:t>
      </w:r>
    </w:p>
    <w:p w:rsidR="001311AB" w:rsidRPr="00917600" w:rsidRDefault="00AC2728" w:rsidP="00917600">
      <w:pPr>
        <w:spacing w:after="0"/>
      </w:pPr>
      <w:r w:rsidRPr="00AC2728">
        <w:t xml:space="preserve">The Food Drive is administered by The Arc of the Quad Cities Area courtesy of a grant through the Corporation for National and Community Service (CNCS), the federal agency that leads the Martin Luther King, Jr. Day of Service, to help plan and execute volunteer projects that unite Americans in service for the MLK Day of </w:t>
      </w:r>
      <w:r w:rsidR="00917600">
        <w:t xml:space="preserve">Service and throughout the year. </w:t>
      </w:r>
    </w:p>
    <w:sectPr w:rsidR="001311AB" w:rsidRPr="00917600" w:rsidSect="00D0680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065" w:rsidRDefault="00640065" w:rsidP="00640065">
      <w:pPr>
        <w:spacing w:after="0" w:line="240" w:lineRule="auto"/>
      </w:pPr>
      <w:r>
        <w:separator/>
      </w:r>
    </w:p>
  </w:endnote>
  <w:endnote w:type="continuationSeparator" w:id="0">
    <w:p w:rsidR="00640065" w:rsidRDefault="00640065" w:rsidP="0064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065" w:rsidRDefault="00640065" w:rsidP="00640065">
      <w:pPr>
        <w:spacing w:after="0" w:line="240" w:lineRule="auto"/>
      </w:pPr>
      <w:r>
        <w:separator/>
      </w:r>
    </w:p>
  </w:footnote>
  <w:footnote w:type="continuationSeparator" w:id="0">
    <w:p w:rsidR="00640065" w:rsidRDefault="00640065" w:rsidP="0064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065" w:rsidRDefault="00640065">
    <w:pPr>
      <w:pStyle w:val="Header"/>
    </w:pPr>
    <w:r w:rsidRPr="001311AB">
      <w:rPr>
        <w:rFonts w:ascii="Trebuchet MS" w:hAnsi="Trebuchet MS"/>
        <w:noProof/>
      </w:rPr>
      <w:drawing>
        <wp:inline distT="0" distB="0" distL="0" distR="0" wp14:anchorId="0AD5E8CD" wp14:editId="4B50A676">
          <wp:extent cx="911993" cy="647457"/>
          <wp:effectExtent l="0" t="0" r="0" b="0"/>
          <wp:docPr id="1" name="Picture 0" descr="Arc_QuadCities_Color_Pos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QuadCities_Color_Pos_PNG.png"/>
                  <pic:cNvPicPr/>
                </pic:nvPicPr>
                <pic:blipFill>
                  <a:blip r:embed="rId1" cstate="print"/>
                  <a:stretch>
                    <a:fillRect/>
                  </a:stretch>
                </pic:blipFill>
                <pic:spPr>
                  <a:xfrm>
                    <a:off x="0" y="0"/>
                    <a:ext cx="980751" cy="696271"/>
                  </a:xfrm>
                  <a:prstGeom prst="rect">
                    <a:avLst/>
                  </a:prstGeom>
                </pic:spPr>
              </pic:pic>
            </a:graphicData>
          </a:graphic>
        </wp:inline>
      </w:drawing>
    </w:r>
  </w:p>
  <w:p w:rsidR="00640065" w:rsidRDefault="0064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7B2"/>
    <w:multiLevelType w:val="multilevel"/>
    <w:tmpl w:val="C62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E462F"/>
    <w:multiLevelType w:val="multilevel"/>
    <w:tmpl w:val="736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2EEB"/>
    <w:multiLevelType w:val="multilevel"/>
    <w:tmpl w:val="4BFC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72D4C"/>
    <w:multiLevelType w:val="multilevel"/>
    <w:tmpl w:val="08B8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D4C25"/>
    <w:multiLevelType w:val="multilevel"/>
    <w:tmpl w:val="C03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5526"/>
    <w:multiLevelType w:val="multilevel"/>
    <w:tmpl w:val="C2F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91840"/>
    <w:multiLevelType w:val="multilevel"/>
    <w:tmpl w:val="FA92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95040"/>
    <w:multiLevelType w:val="multilevel"/>
    <w:tmpl w:val="CC4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43CB2"/>
    <w:multiLevelType w:val="multilevel"/>
    <w:tmpl w:val="525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E0051"/>
    <w:multiLevelType w:val="multilevel"/>
    <w:tmpl w:val="AC5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22899"/>
    <w:multiLevelType w:val="multilevel"/>
    <w:tmpl w:val="6B30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B5833"/>
    <w:multiLevelType w:val="multilevel"/>
    <w:tmpl w:val="EBF6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9841B0"/>
    <w:multiLevelType w:val="multilevel"/>
    <w:tmpl w:val="740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B2974"/>
    <w:multiLevelType w:val="multilevel"/>
    <w:tmpl w:val="E7B0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656651"/>
    <w:multiLevelType w:val="multilevel"/>
    <w:tmpl w:val="1DF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4FD7"/>
    <w:multiLevelType w:val="multilevel"/>
    <w:tmpl w:val="6028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0263F"/>
    <w:multiLevelType w:val="multilevel"/>
    <w:tmpl w:val="0F08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D2F3E"/>
    <w:multiLevelType w:val="multilevel"/>
    <w:tmpl w:val="4152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566B93"/>
    <w:multiLevelType w:val="multilevel"/>
    <w:tmpl w:val="5BC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9183D"/>
    <w:multiLevelType w:val="multilevel"/>
    <w:tmpl w:val="1D6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F68B0"/>
    <w:multiLevelType w:val="multilevel"/>
    <w:tmpl w:val="E0B8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81CFA"/>
    <w:multiLevelType w:val="multilevel"/>
    <w:tmpl w:val="B0F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F25146"/>
    <w:multiLevelType w:val="multilevel"/>
    <w:tmpl w:val="4152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842DC"/>
    <w:multiLevelType w:val="multilevel"/>
    <w:tmpl w:val="7AD6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51163"/>
    <w:multiLevelType w:val="multilevel"/>
    <w:tmpl w:val="7FD4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E7C90"/>
    <w:multiLevelType w:val="multilevel"/>
    <w:tmpl w:val="D6C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76E70"/>
    <w:multiLevelType w:val="multilevel"/>
    <w:tmpl w:val="390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
  </w:num>
  <w:num w:numId="4">
    <w:abstractNumId w:val="6"/>
  </w:num>
  <w:num w:numId="5">
    <w:abstractNumId w:val="11"/>
  </w:num>
  <w:num w:numId="6">
    <w:abstractNumId w:val="8"/>
  </w:num>
  <w:num w:numId="7">
    <w:abstractNumId w:val="10"/>
  </w:num>
  <w:num w:numId="8">
    <w:abstractNumId w:val="0"/>
  </w:num>
  <w:num w:numId="9">
    <w:abstractNumId w:val="17"/>
  </w:num>
  <w:num w:numId="10">
    <w:abstractNumId w:val="3"/>
  </w:num>
  <w:num w:numId="11">
    <w:abstractNumId w:val="7"/>
  </w:num>
  <w:num w:numId="12">
    <w:abstractNumId w:val="26"/>
  </w:num>
  <w:num w:numId="13">
    <w:abstractNumId w:val="14"/>
  </w:num>
  <w:num w:numId="14">
    <w:abstractNumId w:val="12"/>
  </w:num>
  <w:num w:numId="15">
    <w:abstractNumId w:val="5"/>
  </w:num>
  <w:num w:numId="16">
    <w:abstractNumId w:val="9"/>
  </w:num>
  <w:num w:numId="17">
    <w:abstractNumId w:val="2"/>
  </w:num>
  <w:num w:numId="18">
    <w:abstractNumId w:val="23"/>
  </w:num>
  <w:num w:numId="19">
    <w:abstractNumId w:val="20"/>
  </w:num>
  <w:num w:numId="20">
    <w:abstractNumId w:val="18"/>
  </w:num>
  <w:num w:numId="21">
    <w:abstractNumId w:val="25"/>
  </w:num>
  <w:num w:numId="22">
    <w:abstractNumId w:val="24"/>
  </w:num>
  <w:num w:numId="23">
    <w:abstractNumId w:val="16"/>
  </w:num>
  <w:num w:numId="24">
    <w:abstractNumId w:val="22"/>
  </w:num>
  <w:num w:numId="25">
    <w:abstractNumId w:val="4"/>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B"/>
    <w:rsid w:val="00035423"/>
    <w:rsid w:val="001311AB"/>
    <w:rsid w:val="00200A1F"/>
    <w:rsid w:val="003523A5"/>
    <w:rsid w:val="00353390"/>
    <w:rsid w:val="00367893"/>
    <w:rsid w:val="003B5957"/>
    <w:rsid w:val="003E13D3"/>
    <w:rsid w:val="003F103B"/>
    <w:rsid w:val="00446C81"/>
    <w:rsid w:val="0049284E"/>
    <w:rsid w:val="004D5372"/>
    <w:rsid w:val="0057078A"/>
    <w:rsid w:val="00640065"/>
    <w:rsid w:val="006B4DAD"/>
    <w:rsid w:val="006E3348"/>
    <w:rsid w:val="007508EA"/>
    <w:rsid w:val="007E4A02"/>
    <w:rsid w:val="00816857"/>
    <w:rsid w:val="00852145"/>
    <w:rsid w:val="008614F0"/>
    <w:rsid w:val="00917600"/>
    <w:rsid w:val="00953A61"/>
    <w:rsid w:val="00993EDC"/>
    <w:rsid w:val="00A508D9"/>
    <w:rsid w:val="00A6490D"/>
    <w:rsid w:val="00A745E7"/>
    <w:rsid w:val="00AC2728"/>
    <w:rsid w:val="00AD3BD5"/>
    <w:rsid w:val="00AE2B7D"/>
    <w:rsid w:val="00AE599C"/>
    <w:rsid w:val="00C66B29"/>
    <w:rsid w:val="00C83930"/>
    <w:rsid w:val="00CE2040"/>
    <w:rsid w:val="00CE76C2"/>
    <w:rsid w:val="00CF36FE"/>
    <w:rsid w:val="00D06801"/>
    <w:rsid w:val="00D422FE"/>
    <w:rsid w:val="00DD0B0A"/>
    <w:rsid w:val="00DE070A"/>
    <w:rsid w:val="00E018DE"/>
    <w:rsid w:val="00E25A9A"/>
    <w:rsid w:val="00E35FFB"/>
    <w:rsid w:val="00E421A9"/>
    <w:rsid w:val="00E83135"/>
    <w:rsid w:val="00EA51CF"/>
    <w:rsid w:val="00F16B94"/>
    <w:rsid w:val="00F247E3"/>
    <w:rsid w:val="00F604B2"/>
    <w:rsid w:val="00F84AC5"/>
    <w:rsid w:val="00F975F0"/>
    <w:rsid w:val="00FC2025"/>
    <w:rsid w:val="00FD2433"/>
    <w:rsid w:val="00FE61BD"/>
    <w:rsid w:val="00FF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9BC9A-C038-4767-BD79-AD0DEE27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A9A"/>
  </w:style>
  <w:style w:type="paragraph" w:styleId="Heading2">
    <w:name w:val="heading 2"/>
    <w:basedOn w:val="Normal"/>
    <w:next w:val="Normal"/>
    <w:link w:val="Heading2Char"/>
    <w:uiPriority w:val="9"/>
    <w:semiHidden/>
    <w:unhideWhenUsed/>
    <w:qFormat/>
    <w:rsid w:val="00D06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068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6400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4006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1AB"/>
    <w:rPr>
      <w:rFonts w:ascii="Tahoma" w:hAnsi="Tahoma" w:cs="Tahoma"/>
      <w:sz w:val="16"/>
      <w:szCs w:val="16"/>
    </w:rPr>
  </w:style>
  <w:style w:type="character" w:styleId="Hyperlink">
    <w:name w:val="Hyperlink"/>
    <w:basedOn w:val="DefaultParagraphFont"/>
    <w:uiPriority w:val="99"/>
    <w:unhideWhenUsed/>
    <w:rsid w:val="001311AB"/>
    <w:rPr>
      <w:color w:val="0000FF" w:themeColor="hyperlink"/>
      <w:u w:val="single"/>
    </w:rPr>
  </w:style>
  <w:style w:type="character" w:styleId="Strong">
    <w:name w:val="Strong"/>
    <w:basedOn w:val="DefaultParagraphFont"/>
    <w:uiPriority w:val="22"/>
    <w:qFormat/>
    <w:rsid w:val="00816857"/>
    <w:rPr>
      <w:b/>
      <w:bCs/>
    </w:rPr>
  </w:style>
  <w:style w:type="paragraph" w:styleId="NormalWeb">
    <w:name w:val="Normal (Web)"/>
    <w:basedOn w:val="Normal"/>
    <w:uiPriority w:val="99"/>
    <w:unhideWhenUsed/>
    <w:rsid w:val="00816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006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400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40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065"/>
  </w:style>
  <w:style w:type="paragraph" w:styleId="Footer">
    <w:name w:val="footer"/>
    <w:basedOn w:val="Normal"/>
    <w:link w:val="FooterChar"/>
    <w:uiPriority w:val="99"/>
    <w:unhideWhenUsed/>
    <w:rsid w:val="00640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065"/>
  </w:style>
  <w:style w:type="character" w:customStyle="1" w:styleId="Heading2Char">
    <w:name w:val="Heading 2 Char"/>
    <w:basedOn w:val="DefaultParagraphFont"/>
    <w:link w:val="Heading2"/>
    <w:uiPriority w:val="9"/>
    <w:semiHidden/>
    <w:rsid w:val="00D068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0680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D06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5753">
      <w:bodyDiv w:val="1"/>
      <w:marLeft w:val="0"/>
      <w:marRight w:val="0"/>
      <w:marTop w:val="0"/>
      <w:marBottom w:val="0"/>
      <w:divBdr>
        <w:top w:val="none" w:sz="0" w:space="0" w:color="auto"/>
        <w:left w:val="none" w:sz="0" w:space="0" w:color="auto"/>
        <w:bottom w:val="none" w:sz="0" w:space="0" w:color="auto"/>
        <w:right w:val="none" w:sz="0" w:space="0" w:color="auto"/>
      </w:divBdr>
    </w:div>
    <w:div w:id="424035832">
      <w:bodyDiv w:val="1"/>
      <w:marLeft w:val="0"/>
      <w:marRight w:val="0"/>
      <w:marTop w:val="0"/>
      <w:marBottom w:val="0"/>
      <w:divBdr>
        <w:top w:val="none" w:sz="0" w:space="0" w:color="auto"/>
        <w:left w:val="none" w:sz="0" w:space="0" w:color="auto"/>
        <w:bottom w:val="none" w:sz="0" w:space="0" w:color="auto"/>
        <w:right w:val="none" w:sz="0" w:space="0" w:color="auto"/>
      </w:divBdr>
    </w:div>
    <w:div w:id="574583511">
      <w:bodyDiv w:val="1"/>
      <w:marLeft w:val="0"/>
      <w:marRight w:val="0"/>
      <w:marTop w:val="0"/>
      <w:marBottom w:val="0"/>
      <w:divBdr>
        <w:top w:val="none" w:sz="0" w:space="0" w:color="auto"/>
        <w:left w:val="none" w:sz="0" w:space="0" w:color="auto"/>
        <w:bottom w:val="none" w:sz="0" w:space="0" w:color="auto"/>
        <w:right w:val="none" w:sz="0" w:space="0" w:color="auto"/>
      </w:divBdr>
    </w:div>
    <w:div w:id="638531759">
      <w:bodyDiv w:val="1"/>
      <w:marLeft w:val="0"/>
      <w:marRight w:val="0"/>
      <w:marTop w:val="0"/>
      <w:marBottom w:val="0"/>
      <w:divBdr>
        <w:top w:val="none" w:sz="0" w:space="0" w:color="auto"/>
        <w:left w:val="none" w:sz="0" w:space="0" w:color="auto"/>
        <w:bottom w:val="none" w:sz="0" w:space="0" w:color="auto"/>
        <w:right w:val="none" w:sz="0" w:space="0" w:color="auto"/>
      </w:divBdr>
    </w:div>
    <w:div w:id="1235819004">
      <w:bodyDiv w:val="1"/>
      <w:marLeft w:val="0"/>
      <w:marRight w:val="0"/>
      <w:marTop w:val="0"/>
      <w:marBottom w:val="0"/>
      <w:divBdr>
        <w:top w:val="none" w:sz="0" w:space="0" w:color="auto"/>
        <w:left w:val="none" w:sz="0" w:space="0" w:color="auto"/>
        <w:bottom w:val="none" w:sz="0" w:space="0" w:color="auto"/>
        <w:right w:val="none" w:sz="0" w:space="0" w:color="auto"/>
      </w:divBdr>
    </w:div>
    <w:div w:id="1239243555">
      <w:bodyDiv w:val="1"/>
      <w:marLeft w:val="0"/>
      <w:marRight w:val="0"/>
      <w:marTop w:val="0"/>
      <w:marBottom w:val="0"/>
      <w:divBdr>
        <w:top w:val="none" w:sz="0" w:space="0" w:color="auto"/>
        <w:left w:val="none" w:sz="0" w:space="0" w:color="auto"/>
        <w:bottom w:val="none" w:sz="0" w:space="0" w:color="auto"/>
        <w:right w:val="none" w:sz="0" w:space="0" w:color="auto"/>
      </w:divBdr>
    </w:div>
    <w:div w:id="1410883210">
      <w:bodyDiv w:val="1"/>
      <w:marLeft w:val="0"/>
      <w:marRight w:val="0"/>
      <w:marTop w:val="0"/>
      <w:marBottom w:val="0"/>
      <w:divBdr>
        <w:top w:val="none" w:sz="0" w:space="0" w:color="auto"/>
        <w:left w:val="none" w:sz="0" w:space="0" w:color="auto"/>
        <w:bottom w:val="none" w:sz="0" w:space="0" w:color="auto"/>
        <w:right w:val="none" w:sz="0" w:space="0" w:color="auto"/>
      </w:divBdr>
    </w:div>
    <w:div w:id="1416173472">
      <w:bodyDiv w:val="1"/>
      <w:marLeft w:val="0"/>
      <w:marRight w:val="0"/>
      <w:marTop w:val="0"/>
      <w:marBottom w:val="0"/>
      <w:divBdr>
        <w:top w:val="none" w:sz="0" w:space="0" w:color="auto"/>
        <w:left w:val="none" w:sz="0" w:space="0" w:color="auto"/>
        <w:bottom w:val="none" w:sz="0" w:space="0" w:color="auto"/>
        <w:right w:val="none" w:sz="0" w:space="0" w:color="auto"/>
      </w:divBdr>
    </w:div>
    <w:div w:id="1430542264">
      <w:bodyDiv w:val="1"/>
      <w:marLeft w:val="0"/>
      <w:marRight w:val="0"/>
      <w:marTop w:val="0"/>
      <w:marBottom w:val="0"/>
      <w:divBdr>
        <w:top w:val="none" w:sz="0" w:space="0" w:color="auto"/>
        <w:left w:val="none" w:sz="0" w:space="0" w:color="auto"/>
        <w:bottom w:val="none" w:sz="0" w:space="0" w:color="auto"/>
        <w:right w:val="none" w:sz="0" w:space="0" w:color="auto"/>
      </w:divBdr>
    </w:div>
    <w:div w:id="1634821220">
      <w:bodyDiv w:val="1"/>
      <w:marLeft w:val="0"/>
      <w:marRight w:val="0"/>
      <w:marTop w:val="0"/>
      <w:marBottom w:val="0"/>
      <w:divBdr>
        <w:top w:val="none" w:sz="0" w:space="0" w:color="auto"/>
        <w:left w:val="none" w:sz="0" w:space="0" w:color="auto"/>
        <w:bottom w:val="none" w:sz="0" w:space="0" w:color="auto"/>
        <w:right w:val="none" w:sz="0" w:space="0" w:color="auto"/>
      </w:divBdr>
    </w:div>
    <w:div w:id="1771004740">
      <w:bodyDiv w:val="1"/>
      <w:marLeft w:val="0"/>
      <w:marRight w:val="0"/>
      <w:marTop w:val="0"/>
      <w:marBottom w:val="0"/>
      <w:divBdr>
        <w:top w:val="none" w:sz="0" w:space="0" w:color="auto"/>
        <w:left w:val="none" w:sz="0" w:space="0" w:color="auto"/>
        <w:bottom w:val="none" w:sz="0" w:space="0" w:color="auto"/>
        <w:right w:val="none" w:sz="0" w:space="0" w:color="auto"/>
      </w:divBdr>
    </w:div>
    <w:div w:id="20331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rights@arcq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82DA-E984-4BA6-86D8-7AFAD78D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WrightS</dc:creator>
  <cp:lastModifiedBy>Karrah L. Kuykendall</cp:lastModifiedBy>
  <cp:revision>2</cp:revision>
  <cp:lastPrinted>2022-04-05T18:10:00Z</cp:lastPrinted>
  <dcterms:created xsi:type="dcterms:W3CDTF">2022-04-05T20:33:00Z</dcterms:created>
  <dcterms:modified xsi:type="dcterms:W3CDTF">2022-04-05T20:33:00Z</dcterms:modified>
</cp:coreProperties>
</file>