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493" w:rsidRPr="00913493" w:rsidRDefault="00913493">
      <w:pPr>
        <w:rPr>
          <w:rStyle w:val="red-bold-14"/>
          <w:rFonts w:ascii="Arial" w:hAnsi="Arial" w:cs="Arial"/>
          <w:b/>
          <w:bCs/>
          <w:color w:val="C41130"/>
          <w:sz w:val="24"/>
          <w:szCs w:val="24"/>
        </w:rPr>
      </w:pPr>
      <w:bookmarkStart w:id="0" w:name="_GoBack"/>
      <w:bookmarkEnd w:id="0"/>
      <w:r w:rsidRPr="00913493">
        <w:rPr>
          <w:rStyle w:val="heading-sub-italics"/>
          <w:rFonts w:ascii="Verdana" w:hAnsi="Verdana"/>
          <w:b/>
          <w:bCs/>
          <w:i/>
          <w:iCs/>
          <w:sz w:val="28"/>
          <w:szCs w:val="28"/>
        </w:rPr>
        <w:t>Nutshell</w:t>
      </w:r>
      <w:r w:rsidRPr="00913493">
        <w:rPr>
          <w:rFonts w:ascii="Verdana" w:hAnsi="Verdana"/>
          <w:color w:val="000000"/>
          <w:sz w:val="24"/>
          <w:szCs w:val="24"/>
        </w:rPr>
        <w:t> </w:t>
      </w:r>
      <w:r w:rsidRPr="00913493">
        <w:rPr>
          <w:rFonts w:ascii="Verdana" w:hAnsi="Verdana"/>
          <w:color w:val="000000"/>
          <w:sz w:val="24"/>
          <w:szCs w:val="24"/>
        </w:rPr>
        <w:br/>
      </w:r>
      <w:r w:rsidRPr="00913493">
        <w:rPr>
          <w:rStyle w:val="Emphasis"/>
          <w:rFonts w:ascii="Verdana" w:hAnsi="Verdana"/>
          <w:color w:val="000000"/>
          <w:sz w:val="24"/>
          <w:szCs w:val="24"/>
        </w:rPr>
        <w:t>Ian McEwan, 2016</w:t>
      </w:r>
      <w:r w:rsidRPr="00913493">
        <w:rPr>
          <w:rFonts w:ascii="Verdana" w:hAnsi="Verdana"/>
          <w:i/>
          <w:iCs/>
          <w:color w:val="000000"/>
          <w:sz w:val="24"/>
          <w:szCs w:val="24"/>
        </w:rPr>
        <w:br/>
      </w:r>
      <w:r w:rsidRPr="00913493">
        <w:rPr>
          <w:rStyle w:val="Emphasis"/>
          <w:rFonts w:ascii="Verdana" w:hAnsi="Verdana"/>
          <w:color w:val="000000"/>
          <w:sz w:val="24"/>
          <w:szCs w:val="24"/>
        </w:rPr>
        <w:t>Knopf Doubleday</w:t>
      </w:r>
      <w:r w:rsidRPr="00913493">
        <w:rPr>
          <w:rFonts w:ascii="Verdana" w:hAnsi="Verdana"/>
          <w:i/>
          <w:iCs/>
          <w:color w:val="000000"/>
          <w:sz w:val="24"/>
          <w:szCs w:val="24"/>
        </w:rPr>
        <w:br/>
      </w:r>
      <w:r w:rsidRPr="00913493">
        <w:rPr>
          <w:rStyle w:val="Emphasis"/>
          <w:rFonts w:ascii="Verdana" w:hAnsi="Verdana"/>
          <w:color w:val="000000"/>
          <w:sz w:val="24"/>
          <w:szCs w:val="24"/>
        </w:rPr>
        <w:t>208 pp.</w:t>
      </w:r>
      <w:r w:rsidRPr="00913493">
        <w:rPr>
          <w:rFonts w:ascii="Verdana" w:hAnsi="Verdana"/>
          <w:i/>
          <w:iCs/>
          <w:color w:val="000000"/>
          <w:sz w:val="24"/>
          <w:szCs w:val="24"/>
        </w:rPr>
        <w:br/>
      </w:r>
      <w:r w:rsidRPr="00913493">
        <w:rPr>
          <w:rStyle w:val="Emphasis"/>
          <w:rFonts w:ascii="Verdana" w:hAnsi="Verdana"/>
          <w:color w:val="000000"/>
          <w:sz w:val="24"/>
          <w:szCs w:val="24"/>
        </w:rPr>
        <w:t>ISBN-13: 9780385542074</w:t>
      </w:r>
    </w:p>
    <w:p w:rsidR="00447451" w:rsidRDefault="00913493">
      <w:pPr>
        <w:rPr>
          <w:rFonts w:ascii="Verdana" w:hAnsi="Verdana"/>
          <w:color w:val="000000"/>
          <w:sz w:val="24"/>
          <w:szCs w:val="24"/>
        </w:rPr>
      </w:pPr>
      <w:r w:rsidRPr="00913493">
        <w:rPr>
          <w:rStyle w:val="red-bold-14"/>
          <w:rFonts w:ascii="Arial" w:hAnsi="Arial" w:cs="Arial"/>
          <w:b/>
          <w:bCs/>
          <w:sz w:val="28"/>
          <w:szCs w:val="28"/>
        </w:rPr>
        <w:t>Summary</w:t>
      </w:r>
      <w:r w:rsidRPr="00913493">
        <w:rPr>
          <w:rFonts w:ascii="Verdana" w:hAnsi="Verdana"/>
          <w:color w:val="000000"/>
          <w:sz w:val="24"/>
          <w:szCs w:val="24"/>
        </w:rPr>
        <w:br/>
        <w:t>Trudy has betrayed her husband, John. She's still in the marital home—a dilapidated, priceless London townhouse—but John's not there.</w:t>
      </w:r>
      <w:r w:rsidRPr="00913493">
        <w:rPr>
          <w:rFonts w:ascii="Verdana" w:hAnsi="Verdana"/>
          <w:color w:val="000000"/>
          <w:sz w:val="24"/>
          <w:szCs w:val="24"/>
        </w:rPr>
        <w:br/>
      </w:r>
      <w:r w:rsidRPr="00913493">
        <w:rPr>
          <w:rFonts w:ascii="Verdana" w:hAnsi="Verdana"/>
          <w:color w:val="000000"/>
          <w:sz w:val="24"/>
          <w:szCs w:val="24"/>
        </w:rPr>
        <w:br/>
        <w:t>Instead, she's with his brother, the profoundly banal Claude, and the two of them have a plan.</w:t>
      </w:r>
      <w:r w:rsidRPr="00913493">
        <w:rPr>
          <w:rFonts w:ascii="Verdana" w:hAnsi="Verdana"/>
          <w:color w:val="000000"/>
          <w:sz w:val="24"/>
          <w:szCs w:val="24"/>
        </w:rPr>
        <w:br/>
      </w:r>
      <w:r w:rsidRPr="00913493">
        <w:rPr>
          <w:rFonts w:ascii="Verdana" w:hAnsi="Verdana"/>
          <w:color w:val="000000"/>
          <w:sz w:val="24"/>
          <w:szCs w:val="24"/>
        </w:rPr>
        <w:br/>
        <w:t>But there is a witness to their plot: the inquisitive, nine-month-old resident of Trudy's womb.</w:t>
      </w:r>
      <w:r w:rsidRPr="00913493">
        <w:rPr>
          <w:rFonts w:ascii="Verdana" w:hAnsi="Verdana"/>
          <w:color w:val="000000"/>
          <w:sz w:val="24"/>
          <w:szCs w:val="24"/>
        </w:rPr>
        <w:br/>
      </w:r>
      <w:r w:rsidRPr="00913493">
        <w:rPr>
          <w:rFonts w:ascii="Verdana" w:hAnsi="Verdana"/>
          <w:color w:val="000000"/>
          <w:sz w:val="24"/>
          <w:szCs w:val="24"/>
        </w:rPr>
        <w:br/>
        <w:t>Told from a perspective unlike any other, </w:t>
      </w:r>
      <w:r w:rsidRPr="00913493">
        <w:rPr>
          <w:rStyle w:val="Emphasis"/>
          <w:rFonts w:ascii="Verdana" w:hAnsi="Verdana"/>
          <w:color w:val="000000"/>
          <w:sz w:val="24"/>
          <w:szCs w:val="24"/>
        </w:rPr>
        <w:t>Nutshell</w:t>
      </w:r>
      <w:r w:rsidRPr="00913493">
        <w:rPr>
          <w:rFonts w:ascii="Verdana" w:hAnsi="Verdana"/>
          <w:color w:val="000000"/>
          <w:sz w:val="24"/>
          <w:szCs w:val="24"/>
        </w:rPr>
        <w:t> is a classic tale of murder and deceit from one of the world’s master storytellers. (</w:t>
      </w:r>
      <w:r w:rsidRPr="00913493">
        <w:rPr>
          <w:rStyle w:val="Emphasis"/>
          <w:rFonts w:ascii="Verdana" w:hAnsi="Verdana"/>
          <w:color w:val="000000"/>
          <w:sz w:val="24"/>
          <w:szCs w:val="24"/>
        </w:rPr>
        <w:t>From the publisher</w:t>
      </w:r>
      <w:r w:rsidRPr="00913493">
        <w:rPr>
          <w:rFonts w:ascii="Verdana" w:hAnsi="Verdana"/>
          <w:color w:val="000000"/>
          <w:sz w:val="24"/>
          <w:szCs w:val="24"/>
        </w:rPr>
        <w:t>.)</w:t>
      </w:r>
    </w:p>
    <w:p w:rsidR="00913493" w:rsidRPr="00913493" w:rsidRDefault="00913493" w:rsidP="00913493">
      <w:pPr>
        <w:spacing w:before="100" w:beforeAutospacing="1" w:after="100" w:afterAutospacing="1" w:line="255" w:lineRule="atLeast"/>
        <w:rPr>
          <w:rFonts w:ascii="Verdana" w:eastAsia="Times New Roman" w:hAnsi="Verdana" w:cs="Times New Roman"/>
          <w:color w:val="000000"/>
          <w:sz w:val="24"/>
          <w:szCs w:val="24"/>
        </w:rPr>
      </w:pPr>
      <w:r w:rsidRPr="00913493">
        <w:rPr>
          <w:rFonts w:ascii="Arial" w:eastAsia="Times New Roman" w:hAnsi="Arial" w:cs="Arial"/>
          <w:b/>
          <w:bCs/>
          <w:sz w:val="28"/>
          <w:szCs w:val="28"/>
        </w:rPr>
        <w:t>Discussion Questions</w:t>
      </w:r>
      <w:r w:rsidRPr="00913493">
        <w:rPr>
          <w:rFonts w:ascii="Verdana" w:eastAsia="Times New Roman" w:hAnsi="Verdana" w:cs="Times New Roman"/>
          <w:color w:val="000000"/>
          <w:sz w:val="17"/>
          <w:szCs w:val="17"/>
        </w:rPr>
        <w:br/>
      </w:r>
      <w:r w:rsidRPr="00913493">
        <w:rPr>
          <w:rFonts w:ascii="Verdana" w:eastAsia="Times New Roman" w:hAnsi="Verdana" w:cs="Times New Roman"/>
          <w:i/>
          <w:iCs/>
          <w:color w:val="000000"/>
          <w:sz w:val="24"/>
          <w:szCs w:val="24"/>
        </w:rPr>
        <w:t xml:space="preserve">We'll add publisher questions </w:t>
      </w:r>
      <w:proofErr w:type="gramStart"/>
      <w:r w:rsidRPr="00913493">
        <w:rPr>
          <w:rFonts w:ascii="Verdana" w:eastAsia="Times New Roman" w:hAnsi="Verdana" w:cs="Times New Roman"/>
          <w:i/>
          <w:iCs/>
          <w:color w:val="000000"/>
          <w:sz w:val="24"/>
          <w:szCs w:val="24"/>
        </w:rPr>
        <w:t>if and when</w:t>
      </w:r>
      <w:proofErr w:type="gramEnd"/>
      <w:r w:rsidRPr="00913493">
        <w:rPr>
          <w:rFonts w:ascii="Verdana" w:eastAsia="Times New Roman" w:hAnsi="Verdana" w:cs="Times New Roman"/>
          <w:i/>
          <w:iCs/>
          <w:color w:val="000000"/>
          <w:sz w:val="24"/>
          <w:szCs w:val="24"/>
        </w:rPr>
        <w:t xml:space="preserve"> they're available; in the meantime, consider these </w:t>
      </w:r>
      <w:proofErr w:type="spellStart"/>
      <w:r w:rsidRPr="00913493">
        <w:rPr>
          <w:rFonts w:ascii="Verdana" w:eastAsia="Times New Roman" w:hAnsi="Verdana" w:cs="Times New Roman"/>
          <w:i/>
          <w:iCs/>
          <w:color w:val="000000"/>
          <w:sz w:val="24"/>
          <w:szCs w:val="24"/>
        </w:rPr>
        <w:t>LitLovers</w:t>
      </w:r>
      <w:proofErr w:type="spellEnd"/>
      <w:r w:rsidRPr="00913493">
        <w:rPr>
          <w:rFonts w:ascii="Verdana" w:eastAsia="Times New Roman" w:hAnsi="Verdana" w:cs="Times New Roman"/>
          <w:i/>
          <w:iCs/>
          <w:color w:val="000000"/>
          <w:sz w:val="24"/>
          <w:szCs w:val="24"/>
        </w:rPr>
        <w:t xml:space="preserve"> talking points to help start a discussion for </w:t>
      </w:r>
      <w:r w:rsidRPr="00913493">
        <w:rPr>
          <w:rFonts w:ascii="Verdana" w:eastAsia="Times New Roman" w:hAnsi="Verdana" w:cs="Times New Roman"/>
          <w:color w:val="000000"/>
          <w:sz w:val="24"/>
          <w:szCs w:val="24"/>
        </w:rPr>
        <w:t>Nutshell</w:t>
      </w:r>
      <w:r w:rsidRPr="00913493">
        <w:rPr>
          <w:rFonts w:ascii="Verdana" w:eastAsia="Times New Roman" w:hAnsi="Verdana" w:cs="Times New Roman"/>
          <w:i/>
          <w:iCs/>
          <w:color w:val="000000"/>
          <w:sz w:val="24"/>
          <w:szCs w:val="24"/>
        </w:rPr>
        <w:t>...then take off on your own</w:t>
      </w:r>
      <w:r w:rsidRPr="00913493">
        <w:rPr>
          <w:rFonts w:ascii="Verdana" w:eastAsia="Times New Roman" w:hAnsi="Verdana" w:cs="Times New Roman"/>
          <w:color w:val="000000"/>
          <w:sz w:val="24"/>
          <w:szCs w:val="24"/>
        </w:rPr>
        <w:t>:</w:t>
      </w:r>
      <w:r w:rsidRPr="00913493">
        <w:rPr>
          <w:rFonts w:ascii="Verdana" w:eastAsia="Times New Roman" w:hAnsi="Verdana" w:cs="Times New Roman"/>
          <w:color w:val="000000"/>
          <w:sz w:val="24"/>
          <w:szCs w:val="24"/>
        </w:rPr>
        <w:br/>
      </w:r>
      <w:r w:rsidRPr="00913493">
        <w:rPr>
          <w:rFonts w:ascii="Verdana" w:eastAsia="Times New Roman" w:hAnsi="Verdana" w:cs="Times New Roman"/>
          <w:color w:val="000000"/>
          <w:sz w:val="24"/>
          <w:szCs w:val="24"/>
        </w:rPr>
        <w:br/>
        <w:t xml:space="preserve">1. One obvious place to start a discussion is with the entire conceit: a brilliant, verbally gifted fetus talking to us from his mother's womb. Does McEwan pull it off? Are you able to suspend your disbelief </w:t>
      </w:r>
      <w:proofErr w:type="gramStart"/>
      <w:r w:rsidRPr="00913493">
        <w:rPr>
          <w:rFonts w:ascii="Verdana" w:eastAsia="Times New Roman" w:hAnsi="Verdana" w:cs="Times New Roman"/>
          <w:color w:val="000000"/>
          <w:sz w:val="24"/>
          <w:szCs w:val="24"/>
        </w:rPr>
        <w:t>in order to</w:t>
      </w:r>
      <w:proofErr w:type="gramEnd"/>
      <w:r w:rsidRPr="00913493">
        <w:rPr>
          <w:rFonts w:ascii="Verdana" w:eastAsia="Times New Roman" w:hAnsi="Verdana" w:cs="Times New Roman"/>
          <w:color w:val="000000"/>
          <w:sz w:val="24"/>
          <w:szCs w:val="24"/>
        </w:rPr>
        <w:t xml:space="preserve"> be drawn into baby Hamlet's nutshell of a world? Or are you put off by the whole conceit?</w:t>
      </w:r>
      <w:r w:rsidRPr="00913493">
        <w:rPr>
          <w:rFonts w:ascii="Verdana" w:eastAsia="Times New Roman" w:hAnsi="Verdana" w:cs="Times New Roman"/>
          <w:color w:val="000000"/>
          <w:sz w:val="24"/>
          <w:szCs w:val="24"/>
        </w:rPr>
        <w:br/>
      </w:r>
      <w:r w:rsidRPr="00913493">
        <w:rPr>
          <w:rFonts w:ascii="Verdana" w:eastAsia="Times New Roman" w:hAnsi="Verdana" w:cs="Times New Roman"/>
          <w:color w:val="000000"/>
          <w:sz w:val="24"/>
          <w:szCs w:val="24"/>
        </w:rPr>
        <w:br/>
        <w:t>2. Another discussion opener would be the many allusions to Shakespeare's </w:t>
      </w:r>
      <w:r w:rsidRPr="00913493">
        <w:rPr>
          <w:rFonts w:ascii="Verdana" w:eastAsia="Times New Roman" w:hAnsi="Verdana" w:cs="Times New Roman"/>
          <w:i/>
          <w:iCs/>
          <w:color w:val="000000"/>
          <w:sz w:val="24"/>
          <w:szCs w:val="24"/>
        </w:rPr>
        <w:t>Hamlet</w:t>
      </w:r>
      <w:r w:rsidRPr="00913493">
        <w:rPr>
          <w:rFonts w:ascii="Verdana" w:eastAsia="Times New Roman" w:hAnsi="Verdana" w:cs="Times New Roman"/>
          <w:color w:val="000000"/>
          <w:sz w:val="24"/>
          <w:szCs w:val="24"/>
        </w:rPr>
        <w:t>. The title itself is taken from a line in the Act II, in which Hamlet says,</w:t>
      </w:r>
    </w:p>
    <w:p w:rsidR="00913493" w:rsidRPr="00913493" w:rsidRDefault="00913493" w:rsidP="00913493">
      <w:pPr>
        <w:spacing w:before="100" w:beforeAutospacing="1" w:after="100" w:afterAutospacing="1" w:line="255" w:lineRule="atLeast"/>
        <w:ind w:left="1500" w:right="1650"/>
        <w:rPr>
          <w:rFonts w:ascii="Verdana" w:eastAsia="Times New Roman" w:hAnsi="Verdana" w:cs="Times New Roman"/>
          <w:color w:val="000000"/>
          <w:sz w:val="24"/>
          <w:szCs w:val="24"/>
        </w:rPr>
      </w:pPr>
      <w:r w:rsidRPr="00913493">
        <w:rPr>
          <w:rFonts w:ascii="Verdana" w:eastAsia="Times New Roman" w:hAnsi="Verdana" w:cs="Times New Roman"/>
          <w:i/>
          <w:iCs/>
          <w:color w:val="000000"/>
          <w:sz w:val="24"/>
          <w:szCs w:val="24"/>
        </w:rPr>
        <w:t>Oh god, I could be bounded in a nutshell and count myself a king of infinite space—were it not that I have bad dreams</w:t>
      </w:r>
      <w:r w:rsidRPr="00913493">
        <w:rPr>
          <w:rFonts w:ascii="Verdana" w:eastAsia="Times New Roman" w:hAnsi="Verdana" w:cs="Times New Roman"/>
          <w:color w:val="000000"/>
          <w:sz w:val="24"/>
          <w:szCs w:val="24"/>
        </w:rPr>
        <w:t>.</w:t>
      </w:r>
    </w:p>
    <w:p w:rsidR="00913493" w:rsidRDefault="00913493" w:rsidP="00913493">
      <w:pPr>
        <w:spacing w:before="100" w:beforeAutospacing="1" w:after="100" w:afterAutospacing="1" w:line="255" w:lineRule="atLeast"/>
        <w:rPr>
          <w:rFonts w:ascii="Verdana" w:eastAsia="Times New Roman" w:hAnsi="Verdana" w:cs="Times New Roman"/>
          <w:color w:val="000000"/>
          <w:sz w:val="24"/>
          <w:szCs w:val="24"/>
        </w:rPr>
      </w:pPr>
      <w:r w:rsidRPr="00913493">
        <w:rPr>
          <w:rFonts w:ascii="Verdana" w:eastAsia="Times New Roman" w:hAnsi="Verdana" w:cs="Times New Roman"/>
          <w:color w:val="000000"/>
          <w:sz w:val="24"/>
          <w:szCs w:val="24"/>
        </w:rPr>
        <w:t xml:space="preserve">Beyond the obvious (i.e., womb = nutshell), how else does </w:t>
      </w:r>
      <w:proofErr w:type="spellStart"/>
      <w:r w:rsidRPr="00913493">
        <w:rPr>
          <w:rFonts w:ascii="Verdana" w:eastAsia="Times New Roman" w:hAnsi="Verdana" w:cs="Times New Roman"/>
          <w:color w:val="000000"/>
          <w:sz w:val="24"/>
          <w:szCs w:val="24"/>
        </w:rPr>
        <w:t>does</w:t>
      </w:r>
      <w:proofErr w:type="spellEnd"/>
      <w:r w:rsidRPr="00913493">
        <w:rPr>
          <w:rFonts w:ascii="Verdana" w:eastAsia="Times New Roman" w:hAnsi="Verdana" w:cs="Times New Roman"/>
          <w:color w:val="000000"/>
          <w:sz w:val="24"/>
          <w:szCs w:val="24"/>
        </w:rPr>
        <w:t xml:space="preserve"> Hamlet's line resonate in Ian McEwan's novel? What, for instance, are this neonatal Hamlet's "bad dreams"? What are some of the other parallels to the Bard's play, especially the play Hamlet's famous "to be or not to be" dilemma. Many other literary allusions can be found within—can you identify some of them (i.e., John Donne, </w:t>
      </w:r>
      <w:r w:rsidRPr="00913493">
        <w:rPr>
          <w:rFonts w:ascii="Verdana" w:eastAsia="Times New Roman" w:hAnsi="Verdana" w:cs="Times New Roman"/>
          <w:i/>
          <w:iCs/>
          <w:color w:val="000000"/>
          <w:sz w:val="24"/>
          <w:szCs w:val="24"/>
        </w:rPr>
        <w:t>Macbeth</w:t>
      </w:r>
      <w:r w:rsidRPr="00913493">
        <w:rPr>
          <w:rFonts w:ascii="Verdana" w:eastAsia="Times New Roman" w:hAnsi="Verdana" w:cs="Times New Roman"/>
          <w:color w:val="000000"/>
          <w:sz w:val="24"/>
          <w:szCs w:val="24"/>
        </w:rPr>
        <w:t>, </w:t>
      </w:r>
      <w:r w:rsidRPr="00913493">
        <w:rPr>
          <w:rFonts w:ascii="Verdana" w:eastAsia="Times New Roman" w:hAnsi="Verdana" w:cs="Times New Roman"/>
          <w:i/>
          <w:iCs/>
          <w:color w:val="000000"/>
          <w:sz w:val="24"/>
          <w:szCs w:val="24"/>
        </w:rPr>
        <w:t>Lolita</w:t>
      </w:r>
      <w:r w:rsidRPr="00913493">
        <w:rPr>
          <w:rFonts w:ascii="Verdana" w:eastAsia="Times New Roman" w:hAnsi="Verdana" w:cs="Times New Roman"/>
          <w:color w:val="000000"/>
          <w:sz w:val="24"/>
          <w:szCs w:val="24"/>
        </w:rPr>
        <w:t>, Kafka, to name a few)?</w:t>
      </w:r>
      <w:r w:rsidRPr="00913493">
        <w:rPr>
          <w:rFonts w:ascii="Verdana" w:eastAsia="Times New Roman" w:hAnsi="Verdana" w:cs="Times New Roman"/>
          <w:color w:val="000000"/>
          <w:sz w:val="24"/>
          <w:szCs w:val="24"/>
        </w:rPr>
        <w:br/>
      </w:r>
      <w:r w:rsidRPr="00913493">
        <w:rPr>
          <w:rFonts w:ascii="Verdana" w:eastAsia="Times New Roman" w:hAnsi="Verdana" w:cs="Times New Roman"/>
          <w:color w:val="000000"/>
          <w:sz w:val="24"/>
          <w:szCs w:val="24"/>
        </w:rPr>
        <w:br/>
        <w:t>3. Describe the three adult characters: John, Trudy, and Claude. Do you find any of them likable? Who is the Ophelia?</w:t>
      </w:r>
      <w:r w:rsidRPr="00913493">
        <w:rPr>
          <w:rFonts w:ascii="Verdana" w:eastAsia="Times New Roman" w:hAnsi="Verdana" w:cs="Times New Roman"/>
          <w:color w:val="000000"/>
          <w:sz w:val="24"/>
          <w:szCs w:val="24"/>
        </w:rPr>
        <w:br/>
      </w:r>
      <w:r w:rsidRPr="00913493">
        <w:rPr>
          <w:rFonts w:ascii="Verdana" w:eastAsia="Times New Roman" w:hAnsi="Verdana" w:cs="Times New Roman"/>
          <w:color w:val="000000"/>
          <w:sz w:val="24"/>
          <w:szCs w:val="24"/>
        </w:rPr>
        <w:br/>
      </w:r>
    </w:p>
    <w:p w:rsidR="00913493" w:rsidRPr="00913493" w:rsidRDefault="00913493" w:rsidP="00913493">
      <w:pPr>
        <w:spacing w:before="100" w:beforeAutospacing="1" w:after="100" w:afterAutospacing="1" w:line="255" w:lineRule="atLeast"/>
        <w:rPr>
          <w:rFonts w:ascii="Verdana" w:eastAsia="Times New Roman" w:hAnsi="Verdana" w:cs="Times New Roman"/>
          <w:color w:val="000000"/>
          <w:sz w:val="24"/>
          <w:szCs w:val="24"/>
        </w:rPr>
      </w:pPr>
      <w:r w:rsidRPr="00913493">
        <w:rPr>
          <w:rFonts w:ascii="Verdana" w:eastAsia="Times New Roman" w:hAnsi="Verdana" w:cs="Times New Roman"/>
          <w:color w:val="000000"/>
          <w:sz w:val="24"/>
          <w:szCs w:val="24"/>
        </w:rPr>
        <w:lastRenderedPageBreak/>
        <w:t>4. Our narrator also comments on the world at large. Consider, for instance, "Europa's secular dreams of union may dissolve before the old hatreds." What other disasters or fears are on his horizon? And what else does McEwan, as a satirist, take aim at. How do modern-day Londoners come off?</w:t>
      </w:r>
      <w:r w:rsidRPr="00913493">
        <w:rPr>
          <w:rFonts w:ascii="Verdana" w:eastAsia="Times New Roman" w:hAnsi="Verdana" w:cs="Times New Roman"/>
          <w:color w:val="000000"/>
          <w:sz w:val="24"/>
          <w:szCs w:val="24"/>
        </w:rPr>
        <w:br/>
      </w:r>
      <w:r w:rsidRPr="00913493">
        <w:rPr>
          <w:rFonts w:ascii="Verdana" w:eastAsia="Times New Roman" w:hAnsi="Verdana" w:cs="Times New Roman"/>
          <w:color w:val="000000"/>
          <w:sz w:val="24"/>
          <w:szCs w:val="24"/>
        </w:rPr>
        <w:br/>
        <w:t xml:space="preserve">7. </w:t>
      </w:r>
      <w:proofErr w:type="gramStart"/>
      <w:r w:rsidRPr="00913493">
        <w:rPr>
          <w:rFonts w:ascii="Verdana" w:eastAsia="Times New Roman" w:hAnsi="Verdana" w:cs="Times New Roman"/>
          <w:color w:val="000000"/>
          <w:sz w:val="24"/>
          <w:szCs w:val="24"/>
        </w:rPr>
        <w:t>By virtue of</w:t>
      </w:r>
      <w:proofErr w:type="gramEnd"/>
      <w:r w:rsidRPr="00913493">
        <w:rPr>
          <w:rFonts w:ascii="Verdana" w:eastAsia="Times New Roman" w:hAnsi="Verdana" w:cs="Times New Roman"/>
          <w:color w:val="000000"/>
          <w:sz w:val="24"/>
          <w:szCs w:val="24"/>
        </w:rPr>
        <w:t xml:space="preserve"> his location in the womb, this miniature Hamlet has a "front row" seat in his mother's life: he has access to her most intimate conversations and actions, including her sexual relationship with Claude. Would you consider him a reliable narrator...or unreliable? In other words, does he fully comprehend the outside world? Is he objective in his observations and judgments, or do his own interests cloud his understanding?</w:t>
      </w:r>
      <w:r w:rsidRPr="00913493">
        <w:rPr>
          <w:rFonts w:ascii="Verdana" w:eastAsia="Times New Roman" w:hAnsi="Verdana" w:cs="Times New Roman"/>
          <w:color w:val="000000"/>
          <w:sz w:val="24"/>
          <w:szCs w:val="24"/>
        </w:rPr>
        <w:br/>
      </w:r>
      <w:r w:rsidRPr="00913493">
        <w:rPr>
          <w:rFonts w:ascii="Verdana" w:eastAsia="Times New Roman" w:hAnsi="Verdana" w:cs="Times New Roman"/>
          <w:color w:val="000000"/>
          <w:sz w:val="24"/>
          <w:szCs w:val="24"/>
        </w:rPr>
        <w:br/>
        <w:t>7. Did you laugh?</w:t>
      </w:r>
      <w:r w:rsidRPr="00913493">
        <w:rPr>
          <w:rFonts w:ascii="Verdana" w:eastAsia="Times New Roman" w:hAnsi="Verdana" w:cs="Times New Roman"/>
          <w:color w:val="000000"/>
          <w:sz w:val="24"/>
          <w:szCs w:val="24"/>
        </w:rPr>
        <w:br/>
      </w:r>
      <w:r w:rsidRPr="00913493">
        <w:rPr>
          <w:rFonts w:ascii="Verdana" w:eastAsia="Times New Roman" w:hAnsi="Verdana" w:cs="Times New Roman"/>
          <w:color w:val="000000"/>
          <w:sz w:val="24"/>
          <w:szCs w:val="24"/>
        </w:rPr>
        <w:br/>
        <w:t>8. Consider reading </w:t>
      </w:r>
      <w:hyperlink r:id="rId5" w:tgtFrame="_blank" w:history="1">
        <w:r w:rsidRPr="00913493">
          <w:rPr>
            <w:rFonts w:ascii="Verdana" w:eastAsia="Times New Roman" w:hAnsi="Verdana" w:cs="Times New Roman"/>
            <w:color w:val="C41130"/>
            <w:sz w:val="24"/>
            <w:szCs w:val="24"/>
            <w:u w:val="single"/>
          </w:rPr>
          <w:t>this interview with McEwan in the Wall St. Journal</w:t>
        </w:r>
      </w:hyperlink>
      <w:r w:rsidRPr="00913493">
        <w:rPr>
          <w:rFonts w:ascii="Verdana" w:eastAsia="Times New Roman" w:hAnsi="Verdana" w:cs="Times New Roman"/>
          <w:color w:val="000000"/>
          <w:sz w:val="24"/>
          <w:szCs w:val="24"/>
        </w:rPr>
        <w:t> for some thoughts about the author's inspiration for his fetus as a narrator.</w:t>
      </w:r>
      <w:r w:rsidRPr="00913493">
        <w:rPr>
          <w:rFonts w:ascii="Verdana" w:eastAsia="Times New Roman" w:hAnsi="Verdana" w:cs="Times New Roman"/>
          <w:color w:val="000000"/>
          <w:sz w:val="24"/>
          <w:szCs w:val="24"/>
        </w:rPr>
        <w:br/>
      </w:r>
      <w:r w:rsidRPr="00913493">
        <w:rPr>
          <w:rFonts w:ascii="Verdana" w:eastAsia="Times New Roman" w:hAnsi="Verdana" w:cs="Times New Roman"/>
          <w:color w:val="000000"/>
          <w:sz w:val="24"/>
          <w:szCs w:val="24"/>
        </w:rPr>
        <w:br/>
        <w:t>(</w:t>
      </w:r>
      <w:r w:rsidRPr="00913493">
        <w:rPr>
          <w:rFonts w:ascii="Verdana" w:eastAsia="Times New Roman" w:hAnsi="Verdana" w:cs="Times New Roman"/>
          <w:i/>
          <w:iCs/>
          <w:color w:val="000000"/>
          <w:sz w:val="24"/>
          <w:szCs w:val="24"/>
        </w:rPr>
        <w:t xml:space="preserve">Questions by </w:t>
      </w:r>
      <w:proofErr w:type="spellStart"/>
      <w:r w:rsidRPr="00913493">
        <w:rPr>
          <w:rFonts w:ascii="Verdana" w:eastAsia="Times New Roman" w:hAnsi="Verdana" w:cs="Times New Roman"/>
          <w:i/>
          <w:iCs/>
          <w:color w:val="000000"/>
          <w:sz w:val="24"/>
          <w:szCs w:val="24"/>
        </w:rPr>
        <w:t>LitLovers</w:t>
      </w:r>
      <w:proofErr w:type="spellEnd"/>
      <w:r w:rsidRPr="00913493">
        <w:rPr>
          <w:rFonts w:ascii="Verdana" w:eastAsia="Times New Roman" w:hAnsi="Verdana" w:cs="Times New Roman"/>
          <w:i/>
          <w:iCs/>
          <w:color w:val="000000"/>
          <w:sz w:val="24"/>
          <w:szCs w:val="24"/>
        </w:rPr>
        <w:t>. Please feel free to use them, online or off, with attribution. Thanks</w:t>
      </w:r>
      <w:r w:rsidRPr="00913493">
        <w:rPr>
          <w:rFonts w:ascii="Verdana" w:eastAsia="Times New Roman" w:hAnsi="Verdana" w:cs="Times New Roman"/>
          <w:color w:val="000000"/>
          <w:sz w:val="24"/>
          <w:szCs w:val="24"/>
        </w:rPr>
        <w:t>.)</w:t>
      </w:r>
    </w:p>
    <w:p w:rsidR="00913493" w:rsidRPr="00913493" w:rsidRDefault="00913493">
      <w:pPr>
        <w:rPr>
          <w:sz w:val="24"/>
          <w:szCs w:val="24"/>
        </w:rPr>
      </w:pPr>
    </w:p>
    <w:sectPr w:rsidR="00913493" w:rsidRPr="00913493" w:rsidSect="009134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96DCA"/>
    <w:multiLevelType w:val="multilevel"/>
    <w:tmpl w:val="7BFC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93"/>
    <w:rsid w:val="00222DCE"/>
    <w:rsid w:val="00447451"/>
    <w:rsid w:val="0091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36AE"/>
  <w15:chartTrackingRefBased/>
  <w15:docId w15:val="{589DE073-1314-4D4D-B66E-A0AED574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d-bold-14">
    <w:name w:val="red-bold-14"/>
    <w:basedOn w:val="DefaultParagraphFont"/>
    <w:rsid w:val="00913493"/>
  </w:style>
  <w:style w:type="character" w:styleId="Emphasis">
    <w:name w:val="Emphasis"/>
    <w:basedOn w:val="DefaultParagraphFont"/>
    <w:uiPriority w:val="20"/>
    <w:qFormat/>
    <w:rsid w:val="00913493"/>
    <w:rPr>
      <w:i/>
      <w:iCs/>
    </w:rPr>
  </w:style>
  <w:style w:type="character" w:customStyle="1" w:styleId="heading-sub-italics">
    <w:name w:val="heading-sub-italics"/>
    <w:basedOn w:val="DefaultParagraphFont"/>
    <w:rsid w:val="00913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552166">
      <w:bodyDiv w:val="1"/>
      <w:marLeft w:val="0"/>
      <w:marRight w:val="0"/>
      <w:marTop w:val="0"/>
      <w:marBottom w:val="0"/>
      <w:divBdr>
        <w:top w:val="none" w:sz="0" w:space="0" w:color="auto"/>
        <w:left w:val="none" w:sz="0" w:space="0" w:color="auto"/>
        <w:bottom w:val="none" w:sz="0" w:space="0" w:color="auto"/>
        <w:right w:val="none" w:sz="0" w:space="0" w:color="auto"/>
      </w:divBdr>
      <w:divsChild>
        <w:div w:id="757946230">
          <w:marLeft w:val="0"/>
          <w:marRight w:val="0"/>
          <w:marTop w:val="100"/>
          <w:marBottom w:val="100"/>
          <w:divBdr>
            <w:top w:val="none" w:sz="0" w:space="0" w:color="auto"/>
            <w:left w:val="none" w:sz="0" w:space="0" w:color="auto"/>
            <w:bottom w:val="none" w:sz="0" w:space="0" w:color="auto"/>
            <w:right w:val="none" w:sz="0" w:space="0" w:color="auto"/>
          </w:divBdr>
          <w:divsChild>
            <w:div w:id="1424573142">
              <w:marLeft w:val="0"/>
              <w:marRight w:val="0"/>
              <w:marTop w:val="0"/>
              <w:marBottom w:val="0"/>
              <w:divBdr>
                <w:top w:val="none" w:sz="0" w:space="0" w:color="auto"/>
                <w:left w:val="none" w:sz="0" w:space="0" w:color="auto"/>
                <w:bottom w:val="none" w:sz="0" w:space="0" w:color="auto"/>
                <w:right w:val="none" w:sz="0" w:space="0" w:color="auto"/>
              </w:divBdr>
              <w:divsChild>
                <w:div w:id="2109538916">
                  <w:marLeft w:val="0"/>
                  <w:marRight w:val="0"/>
                  <w:marTop w:val="0"/>
                  <w:marBottom w:val="0"/>
                  <w:divBdr>
                    <w:top w:val="single" w:sz="6" w:space="0" w:color="C11233"/>
                    <w:left w:val="single" w:sz="6" w:space="0" w:color="C11233"/>
                    <w:bottom w:val="single" w:sz="6" w:space="0" w:color="C11233"/>
                    <w:right w:val="single" w:sz="6" w:space="0" w:color="C11233"/>
                  </w:divBdr>
                  <w:divsChild>
                    <w:div w:id="476992981">
                      <w:marLeft w:val="150"/>
                      <w:marRight w:val="150"/>
                      <w:marTop w:val="150"/>
                      <w:marBottom w:val="0"/>
                      <w:divBdr>
                        <w:top w:val="none" w:sz="0" w:space="0" w:color="auto"/>
                        <w:left w:val="none" w:sz="0" w:space="0" w:color="auto"/>
                        <w:bottom w:val="none" w:sz="0" w:space="0" w:color="auto"/>
                        <w:right w:val="none" w:sz="0" w:space="0" w:color="auto"/>
                      </w:divBdr>
                      <w:divsChild>
                        <w:div w:id="1693260769">
                          <w:marLeft w:val="0"/>
                          <w:marRight w:val="0"/>
                          <w:marTop w:val="0"/>
                          <w:marBottom w:val="0"/>
                          <w:divBdr>
                            <w:top w:val="single" w:sz="6" w:space="8" w:color="E2A856"/>
                            <w:left w:val="none" w:sz="0" w:space="0" w:color="auto"/>
                            <w:bottom w:val="none" w:sz="0" w:space="0" w:color="auto"/>
                            <w:right w:val="none" w:sz="0" w:space="0" w:color="auto"/>
                          </w:divBdr>
                        </w:div>
                      </w:divsChild>
                    </w:div>
                  </w:divsChild>
                </w:div>
                <w:div w:id="135784599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sj.com/articles/ian-mcewan-on-nutshell-and-its-extraordinary-narrator-14724919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Carolanne A. Chouteau</dc:creator>
  <cp:keywords/>
  <dc:description/>
  <cp:lastModifiedBy>Carolanne A. Chouteau</cp:lastModifiedBy>
  <cp:revision>1</cp:revision>
  <dcterms:created xsi:type="dcterms:W3CDTF">2022-05-24T16:46:00Z</dcterms:created>
  <dcterms:modified xsi:type="dcterms:W3CDTF">2022-05-24T16:57:00Z</dcterms:modified>
</cp:coreProperties>
</file>